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B8" w:rsidRPr="00CA00FD" w:rsidRDefault="00A148B8" w:rsidP="00A148B8">
      <w:pPr>
        <w:jc w:val="center"/>
        <w:rPr>
          <w:rFonts w:ascii="ＤＦ平成ゴシック体W5" w:eastAsia="ＤＦ平成ゴシック体W5"/>
          <w:color w:val="000000" w:themeColor="text1"/>
          <w:sz w:val="28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8"/>
        </w:rPr>
        <w:t>「診療・検査医療機関」に関する</w:t>
      </w:r>
      <w:r w:rsidRPr="00CA00FD">
        <w:rPr>
          <w:rFonts w:ascii="ＤＦ平成ゴシック体W5" w:eastAsia="ＤＦ平成ゴシック体W5"/>
          <w:color w:val="000000" w:themeColor="text1"/>
          <w:sz w:val="28"/>
        </w:rPr>
        <w:t>事項</w:t>
      </w:r>
      <w:r w:rsidRPr="00CA00FD">
        <w:rPr>
          <w:rFonts w:ascii="ＤＦ平成ゴシック体W5" w:eastAsia="ＤＦ平成ゴシック体W5" w:hint="eastAsia"/>
          <w:color w:val="000000" w:themeColor="text1"/>
          <w:sz w:val="28"/>
        </w:rPr>
        <w:t>【医療機関用】</w:t>
      </w:r>
    </w:p>
    <w:p w:rsidR="00A148B8" w:rsidRPr="00CA00FD" w:rsidRDefault="00A148B8" w:rsidP="00A148B8">
      <w:pPr>
        <w:jc w:val="center"/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１　診療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・検査医療機関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の定義</w:t>
      </w:r>
    </w:p>
    <w:p w:rsidR="00A148B8" w:rsidRPr="00CA00FD" w:rsidRDefault="00A148B8" w:rsidP="00A148B8">
      <w:pPr>
        <w:ind w:firstLineChars="100" w:firstLine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次の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インフルエンザ流行に備え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た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体制整備として、多数の発熱患者が地域において適切に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診療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・検査を受けられるよう、既存の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帰国者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・接触者外来等も含め、「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診療・検査医療機関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」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として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都道府県が指定した発熱患者等の</w:t>
      </w:r>
      <w:r w:rsidR="00CA00FD" w:rsidRPr="00CA00FD">
        <w:rPr>
          <w:rFonts w:ascii="ＤＦ平成ゴシック体W5" w:eastAsia="ＤＦ平成ゴシック体W5" w:hint="eastAsia"/>
          <w:color w:val="000000" w:themeColor="text1"/>
          <w:sz w:val="24"/>
        </w:rPr>
        <w:t>診療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又は検査を行う医療機関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２　診療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・検査医療機関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へ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申請可能な医療機関（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案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）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）今回の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集合契約に手挙げ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する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医療機関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2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）既に岐阜県との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委託契約を締結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している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帰国者・接触者外来等の医療機関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３　指定申請に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必要な書類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）診療・検査医療機関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指定申請書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 xml:space="preserve">　※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知事宛の書類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2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基本事項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 xml:space="preserve">　※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医療機関情報の書類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、診療・検査医療機関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指定申請書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の（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別紙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3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）「Ｈ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Ｅ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Ｒ-ＳＹ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Ｓ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利用者ＩＤ」登録申請書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4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）医療用物資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ＰＰ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Ｅ）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の必要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数量報告書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5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）備考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：岐阜県医師会ホームページ「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新型コロナウイルス感染症関連情報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」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へ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掲載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４　診療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・検査医療機関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の支援策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）発熱患者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の外来診療・検査体制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確保支援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事業</w:t>
      </w:r>
    </w:p>
    <w:p w:rsidR="00A148B8" w:rsidRPr="00CA00FD" w:rsidRDefault="00A148B8" w:rsidP="00A148B8">
      <w:pPr>
        <w:ind w:leftChars="100" w:left="20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→発熱患者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専用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診察室等を設けた上で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、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受け入れ態勢を整えた場合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、「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13,447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円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×想定受診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患者数」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が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補助される。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※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別紙参照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2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）個人防護具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ＰＰ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Ｅ）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の優先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供給</w:t>
      </w:r>
    </w:p>
    <w:p w:rsidR="00A148B8" w:rsidRPr="00CA00FD" w:rsidRDefault="00A148B8" w:rsidP="00A148B8">
      <w:pPr>
        <w:ind w:leftChars="100" w:left="20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→上記の医療用物資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ＰＰ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Ｅ）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の必要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数量報告書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を</w:t>
      </w:r>
      <w:r w:rsidR="0078214A">
        <w:rPr>
          <w:rFonts w:ascii="ＤＦ平成ゴシック体W5" w:eastAsia="ＤＦ平成ゴシック体W5" w:hint="eastAsia"/>
          <w:color w:val="000000" w:themeColor="text1"/>
          <w:sz w:val="24"/>
        </w:rPr>
        <w:t>9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月</w:t>
      </w:r>
      <w:r w:rsidR="0078214A">
        <w:rPr>
          <w:rFonts w:ascii="ＤＦ平成ゴシック体W5" w:eastAsia="ＤＦ平成ゴシック体W5" w:hint="eastAsia"/>
          <w:color w:val="000000" w:themeColor="text1"/>
          <w:sz w:val="24"/>
        </w:rPr>
        <w:t>30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日</w:t>
      </w:r>
      <w:r w:rsidR="0078214A">
        <w:rPr>
          <w:rFonts w:ascii="ＤＦ平成ゴシック体W5" w:eastAsia="ＤＦ平成ゴシック体W5" w:hint="eastAsia"/>
          <w:color w:val="000000" w:themeColor="text1"/>
          <w:sz w:val="24"/>
        </w:rPr>
        <w:t>12時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までに地域医師会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へ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提出さ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れ、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第１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次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優先供給</w:t>
      </w:r>
      <w:r w:rsidR="00CA00FD"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（11月～12月）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に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間に合わせて下さい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。第2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次優先供給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は1月以降です。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3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）医療資格者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の労災給付の上乗せ補償への支援</w:t>
      </w:r>
    </w:p>
    <w:p w:rsidR="00A148B8" w:rsidRPr="00CA00FD" w:rsidRDefault="00A148B8" w:rsidP="00A148B8">
      <w:pPr>
        <w:ind w:leftChars="100" w:left="20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→勤務する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医療資格者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に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対する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年間の保険料の一部（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2分の</w:t>
      </w:r>
      <w:r w:rsidR="00CA00FD">
        <w:rPr>
          <w:rFonts w:ascii="ＤＦ平成ゴシック体W5" w:eastAsia="ＤＦ平成ゴシック体W5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）、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人あたり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1,000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円を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上限</w:t>
      </w:r>
      <w:bookmarkStart w:id="0" w:name="_GoBack"/>
      <w:bookmarkEnd w:id="0"/>
    </w:p>
    <w:p w:rsidR="00A148B8" w:rsidRPr="00CA00FD" w:rsidRDefault="00A148B8" w:rsidP="00CA00FD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4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）感染拡大防止対策等に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要する費用への補助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 xml:space="preserve">　※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既存の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補助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制度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５　地域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医師会への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提出期限</w:t>
      </w:r>
    </w:p>
    <w:p w:rsidR="00A148B8" w:rsidRPr="00CA00FD" w:rsidRDefault="00A148B8" w:rsidP="00A148B8">
      <w:pPr>
        <w:ind w:left="234" w:hangingChars="100" w:hanging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（1）国からの第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１次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医療用物資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ＰＰ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Ｅ）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優先供給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を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受けるには、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令和2年9月30日（水）</w:t>
      </w:r>
      <w:r w:rsidR="00AC33D5">
        <w:rPr>
          <w:rFonts w:ascii="ＤＦ平成ゴシック体W5" w:eastAsia="ＤＦ平成ゴシック体W5" w:hint="eastAsia"/>
          <w:color w:val="000000" w:themeColor="text1"/>
          <w:sz w:val="24"/>
        </w:rPr>
        <w:t>12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時までに上記３の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1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～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（</w:t>
      </w:r>
      <w:r w:rsidR="00CA00FD">
        <w:rPr>
          <w:rFonts w:ascii="ＤＦ平成ゴシック体W5" w:eastAsia="ＤＦ平成ゴシック体W5" w:hint="eastAsia"/>
          <w:color w:val="000000" w:themeColor="text1"/>
          <w:sz w:val="24"/>
        </w:rPr>
        <w:t>4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）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書類を地域医師会へご提出下さい。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（2）途中から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手挙げ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を希望する医療機関は都度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、地域医師会へ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書類を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ご提出下さい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６　各種様式の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入手方法</w:t>
      </w:r>
    </w:p>
    <w:p w:rsidR="00A148B8" w:rsidRPr="00CA00FD" w:rsidRDefault="00A148B8" w:rsidP="00A148B8">
      <w:pPr>
        <w:ind w:firstLineChars="100" w:firstLine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岐阜県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医師会ホームページ「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新型コロナウイルス感染症関連情報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」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からダウンロード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>が可能となっております。</w:t>
      </w: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</w:p>
    <w:p w:rsidR="00A148B8" w:rsidRPr="00CA00FD" w:rsidRDefault="00A148B8" w:rsidP="00A148B8">
      <w:pPr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７</w:t>
      </w:r>
      <w:r w:rsidRPr="00CA00FD">
        <w:rPr>
          <w:rFonts w:ascii="ＤＦ平成ゴシック体W5" w:eastAsia="ＤＦ平成ゴシック体W5"/>
          <w:color w:val="000000" w:themeColor="text1"/>
          <w:sz w:val="24"/>
        </w:rPr>
        <w:t xml:space="preserve">　</w:t>
      </w: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その他</w:t>
      </w:r>
    </w:p>
    <w:p w:rsidR="003C3ED2" w:rsidRPr="00CA00FD" w:rsidRDefault="00A148B8" w:rsidP="00CA00FD">
      <w:pPr>
        <w:ind w:firstLineChars="100" w:firstLine="234"/>
        <w:rPr>
          <w:rFonts w:ascii="ＤＦ平成ゴシック体W5" w:eastAsia="ＤＦ平成ゴシック体W5"/>
          <w:color w:val="000000" w:themeColor="text1"/>
          <w:sz w:val="24"/>
        </w:rPr>
      </w:pPr>
      <w:r w:rsidRPr="00CA00FD">
        <w:rPr>
          <w:rFonts w:ascii="ＤＦ平成ゴシック体W5" w:eastAsia="ＤＦ平成ゴシック体W5" w:hint="eastAsia"/>
          <w:color w:val="000000" w:themeColor="text1"/>
          <w:sz w:val="24"/>
        </w:rPr>
        <w:t>不明な点は、岐阜県医師会事務局（058-274-1111）へお問い合わせ下さい。</w:t>
      </w:r>
    </w:p>
    <w:sectPr w:rsidR="003C3ED2" w:rsidRPr="00CA00FD" w:rsidSect="00CA00FD">
      <w:pgSz w:w="11906" w:h="16838" w:code="9"/>
      <w:pgMar w:top="993" w:right="1247" w:bottom="993" w:left="1474" w:header="720" w:footer="720" w:gutter="0"/>
      <w:cols w:space="720"/>
      <w:noEndnote/>
      <w:docGrid w:type="linesAndChars" w:linePitch="340" w:charSpace="-1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63" w:rsidRDefault="002F5A63" w:rsidP="00CA00FD">
      <w:r>
        <w:separator/>
      </w:r>
    </w:p>
  </w:endnote>
  <w:endnote w:type="continuationSeparator" w:id="0">
    <w:p w:rsidR="002F5A63" w:rsidRDefault="002F5A63" w:rsidP="00CA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63" w:rsidRDefault="002F5A63" w:rsidP="00CA00FD">
      <w:r>
        <w:separator/>
      </w:r>
    </w:p>
  </w:footnote>
  <w:footnote w:type="continuationSeparator" w:id="0">
    <w:p w:rsidR="002F5A63" w:rsidRDefault="002F5A63" w:rsidP="00CA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B8"/>
    <w:rsid w:val="002F5A63"/>
    <w:rsid w:val="003A0A0A"/>
    <w:rsid w:val="003C3ED2"/>
    <w:rsid w:val="0078214A"/>
    <w:rsid w:val="00A148B8"/>
    <w:rsid w:val="00AC33D5"/>
    <w:rsid w:val="00CA00FD"/>
    <w:rsid w:val="00F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BBA0D"/>
  <w15:chartTrackingRefBased/>
  <w15:docId w15:val="{07408C18-450D-472A-92C9-6B72E7A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8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0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A0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0F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0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 陽一</dc:creator>
  <cp:keywords/>
  <dc:description/>
  <cp:lastModifiedBy>田宮 陽一</cp:lastModifiedBy>
  <cp:revision>4</cp:revision>
  <cp:lastPrinted>2020-09-24T05:09:00Z</cp:lastPrinted>
  <dcterms:created xsi:type="dcterms:W3CDTF">2020-09-23T10:56:00Z</dcterms:created>
  <dcterms:modified xsi:type="dcterms:W3CDTF">2020-09-24T05:09:00Z</dcterms:modified>
</cp:coreProperties>
</file>