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91AF" w14:textId="77777777" w:rsidR="0096163A" w:rsidRDefault="00280B99" w:rsidP="00280B99">
      <w:pPr>
        <w:spacing w:line="0" w:lineRule="atLeast"/>
        <w:jc w:val="center"/>
        <w:rPr>
          <w:rFonts w:ascii="Meiryo UI" w:eastAsia="Meiryo UI" w:hAnsi="Meiryo UI"/>
          <w:b/>
          <w:bCs/>
          <w:sz w:val="32"/>
          <w:szCs w:val="32"/>
          <w:u w:val="single"/>
        </w:rPr>
      </w:pPr>
      <w:bookmarkStart w:id="0" w:name="_Hlk90548489"/>
      <w:r w:rsidRPr="00E91F19">
        <w:rPr>
          <w:rFonts w:ascii="Meiryo UI" w:eastAsia="Meiryo UI" w:hAnsi="Meiryo UI" w:hint="eastAsia"/>
          <w:b/>
          <w:bCs/>
          <w:sz w:val="32"/>
          <w:szCs w:val="32"/>
          <w:u w:val="single"/>
        </w:rPr>
        <w:t>ラゲブリオ</w:t>
      </w:r>
      <w:r w:rsidRPr="00E91F19">
        <w:rPr>
          <w:rFonts w:ascii="Meiryo UI" w:eastAsia="Meiryo UI" w:hAnsi="Meiryo UI"/>
          <w:b/>
          <w:bCs/>
          <w:sz w:val="32"/>
          <w:szCs w:val="32"/>
          <w:u w:val="single"/>
          <w:vertAlign w:val="superscript"/>
        </w:rPr>
        <w:t>®</w:t>
      </w:r>
      <w:r w:rsidRPr="00E91F19">
        <w:rPr>
          <w:rFonts w:ascii="Meiryo UI" w:eastAsia="Meiryo UI" w:hAnsi="Meiryo UI" w:hint="eastAsia"/>
          <w:b/>
          <w:bCs/>
          <w:sz w:val="32"/>
          <w:szCs w:val="32"/>
          <w:u w:val="single"/>
        </w:rPr>
        <w:t>カプセル200mg</w:t>
      </w:r>
    </w:p>
    <w:p w14:paraId="2CAADE2D" w14:textId="64B3F7FF" w:rsidR="00280B99" w:rsidRPr="00E91F19" w:rsidRDefault="00280B99" w:rsidP="00280B99">
      <w:pPr>
        <w:spacing w:line="0" w:lineRule="atLeast"/>
        <w:jc w:val="center"/>
        <w:rPr>
          <w:rFonts w:ascii="Meiryo UI" w:eastAsia="Meiryo UI" w:hAnsi="Meiryo UI"/>
          <w:b/>
          <w:bCs/>
          <w:sz w:val="32"/>
          <w:szCs w:val="32"/>
          <w:u w:val="single"/>
        </w:rPr>
      </w:pPr>
      <w:r w:rsidRPr="00E91F19">
        <w:rPr>
          <w:rFonts w:ascii="Meiryo UI" w:eastAsia="Meiryo UI" w:hAnsi="Meiryo UI" w:hint="eastAsia"/>
          <w:b/>
          <w:bCs/>
          <w:sz w:val="32"/>
          <w:szCs w:val="32"/>
          <w:u w:val="single"/>
        </w:rPr>
        <w:t>処方にあたっての適格性情報チェックリスト</w:t>
      </w:r>
      <w:bookmarkEnd w:id="0"/>
      <w:r w:rsidR="0096163A">
        <w:rPr>
          <w:rFonts w:ascii="Meiryo UI" w:eastAsia="Meiryo UI" w:hAnsi="Meiryo UI" w:hint="eastAsia"/>
          <w:b/>
          <w:bCs/>
          <w:sz w:val="32"/>
          <w:szCs w:val="32"/>
          <w:u w:val="single"/>
        </w:rPr>
        <w:t>について</w:t>
      </w:r>
    </w:p>
    <w:p w14:paraId="31BCC109" w14:textId="77777777" w:rsidR="00280B99" w:rsidRDefault="00280B99" w:rsidP="00506946">
      <w:pPr>
        <w:spacing w:line="0" w:lineRule="atLeast"/>
        <w:rPr>
          <w:rFonts w:ascii="Meiryo UI" w:eastAsia="Meiryo UI" w:hAnsi="Meiryo UI"/>
          <w:sz w:val="24"/>
          <w:szCs w:val="24"/>
        </w:rPr>
      </w:pPr>
    </w:p>
    <w:p w14:paraId="70AFFD06" w14:textId="1CBF9167" w:rsidR="00280B99" w:rsidRDefault="003768B0" w:rsidP="003768B0">
      <w:pPr>
        <w:spacing w:line="0" w:lineRule="atLeast"/>
        <w:ind w:firstLineChars="118" w:firstLine="283"/>
        <w:rPr>
          <w:rFonts w:ascii="Meiryo UI" w:eastAsia="Meiryo UI" w:hAnsi="Meiryo UI"/>
          <w:sz w:val="24"/>
          <w:szCs w:val="24"/>
        </w:rPr>
      </w:pPr>
      <w:r w:rsidRPr="003768B0">
        <w:rPr>
          <w:rFonts w:ascii="Meiryo UI" w:eastAsia="Meiryo UI" w:hAnsi="Meiryo UI" w:hint="eastAsia"/>
          <w:sz w:val="24"/>
          <w:szCs w:val="24"/>
        </w:rPr>
        <w:t>ラゲブリオ</w:t>
      </w:r>
      <w:r w:rsidRPr="003768B0">
        <w:rPr>
          <w:rFonts w:ascii="Meiryo UI" w:eastAsia="Meiryo UI" w:hAnsi="Meiryo UI" w:hint="eastAsia"/>
          <w:sz w:val="24"/>
          <w:szCs w:val="24"/>
          <w:vertAlign w:val="superscript"/>
        </w:rPr>
        <w:t>®</w:t>
      </w:r>
      <w:r w:rsidRPr="003768B0">
        <w:rPr>
          <w:rFonts w:ascii="Meiryo UI" w:eastAsia="Meiryo UI" w:hAnsi="Meiryo UI" w:hint="eastAsia"/>
          <w:sz w:val="24"/>
          <w:szCs w:val="24"/>
        </w:rPr>
        <w:t>カプセル</w:t>
      </w:r>
      <w:r w:rsidRPr="003768B0">
        <w:rPr>
          <w:rFonts w:ascii="Meiryo UI" w:eastAsia="Meiryo UI" w:hAnsi="Meiryo UI"/>
          <w:sz w:val="24"/>
          <w:szCs w:val="24"/>
        </w:rPr>
        <w:t>200mg</w:t>
      </w:r>
      <w:r>
        <w:rPr>
          <w:rFonts w:ascii="Meiryo UI" w:eastAsia="Meiryo UI" w:hAnsi="Meiryo UI" w:hint="eastAsia"/>
          <w:sz w:val="24"/>
          <w:szCs w:val="24"/>
        </w:rPr>
        <w:t>（以下、本剤といいます。）は、</w:t>
      </w:r>
      <w:r w:rsidRPr="003768B0">
        <w:rPr>
          <w:rFonts w:ascii="Meiryo UI" w:eastAsia="Meiryo UI" w:hAnsi="Meiryo UI"/>
          <w:sz w:val="24"/>
          <w:szCs w:val="24"/>
        </w:rPr>
        <w:t>現状、安定的な供給が難しいことから、一般流通は行わず、</w:t>
      </w:r>
      <w:r w:rsidR="005841B3">
        <w:rPr>
          <w:rFonts w:ascii="Meiryo UI" w:eastAsia="Meiryo UI" w:hAnsi="Meiryo UI" w:hint="eastAsia"/>
          <w:sz w:val="24"/>
          <w:szCs w:val="24"/>
        </w:rPr>
        <w:t>厚生労働省</w:t>
      </w:r>
      <w:r w:rsidRPr="003768B0">
        <w:rPr>
          <w:rFonts w:ascii="Meiryo UI" w:eastAsia="Meiryo UI" w:hAnsi="Meiryo UI"/>
          <w:sz w:val="24"/>
          <w:szCs w:val="24"/>
        </w:rPr>
        <w:t>が所有した上で、対象となる患者</w:t>
      </w:r>
      <w:r w:rsidR="000B446A">
        <w:rPr>
          <w:rFonts w:ascii="Meiryo UI" w:eastAsia="Meiryo UI" w:hAnsi="Meiryo UI" w:hint="eastAsia"/>
          <w:sz w:val="24"/>
          <w:szCs w:val="24"/>
        </w:rPr>
        <w:t>への対応が見込まれる</w:t>
      </w:r>
      <w:r w:rsidRPr="003768B0">
        <w:rPr>
          <w:rFonts w:ascii="Meiryo UI" w:eastAsia="Meiryo UI" w:hAnsi="Meiryo UI"/>
          <w:sz w:val="24"/>
          <w:szCs w:val="24"/>
        </w:rPr>
        <w:t>医療機関/保険薬局からの依頼に基づき無償で配分され</w:t>
      </w:r>
      <w:r>
        <w:rPr>
          <w:rFonts w:ascii="Meiryo UI" w:eastAsia="Meiryo UI" w:hAnsi="Meiryo UI" w:hint="eastAsia"/>
          <w:sz w:val="24"/>
          <w:szCs w:val="24"/>
        </w:rPr>
        <w:t>ます。</w:t>
      </w:r>
    </w:p>
    <w:p w14:paraId="473ABCA7" w14:textId="7C39D489" w:rsidR="003768B0" w:rsidRPr="003768B0" w:rsidRDefault="005841B3" w:rsidP="003768B0">
      <w:pPr>
        <w:spacing w:line="0" w:lineRule="atLeast"/>
        <w:ind w:firstLineChars="118" w:firstLine="283"/>
        <w:rPr>
          <w:rFonts w:ascii="Meiryo UI" w:eastAsia="Meiryo UI" w:hAnsi="Meiryo UI"/>
          <w:sz w:val="24"/>
          <w:szCs w:val="24"/>
        </w:rPr>
      </w:pPr>
      <w:r>
        <w:rPr>
          <w:rFonts w:ascii="Meiryo UI" w:eastAsia="Meiryo UI" w:hAnsi="Meiryo UI" w:hint="eastAsia"/>
          <w:sz w:val="24"/>
          <w:szCs w:val="24"/>
        </w:rPr>
        <w:t>厚生労働省</w:t>
      </w:r>
      <w:r w:rsidR="009543B0" w:rsidRPr="009543B0">
        <w:rPr>
          <w:rFonts w:ascii="Meiryo UI" w:eastAsia="Meiryo UI" w:hAnsi="Meiryo UI" w:hint="eastAsia"/>
          <w:sz w:val="24"/>
          <w:szCs w:val="24"/>
        </w:rPr>
        <w:t>の要請により</w:t>
      </w:r>
      <w:r w:rsidR="003768B0">
        <w:rPr>
          <w:rFonts w:ascii="Meiryo UI" w:eastAsia="Meiryo UI" w:hAnsi="Meiryo UI" w:hint="eastAsia"/>
          <w:sz w:val="24"/>
          <w:szCs w:val="24"/>
        </w:rPr>
        <w:t>本剤の</w:t>
      </w:r>
      <w:r w:rsidR="003768B0" w:rsidRPr="003768B0">
        <w:rPr>
          <w:rFonts w:ascii="Meiryo UI" w:eastAsia="Meiryo UI" w:hAnsi="Meiryo UI"/>
          <w:sz w:val="24"/>
          <w:szCs w:val="24"/>
        </w:rPr>
        <w:t>利用実績</w:t>
      </w:r>
      <w:r w:rsidR="003768B0">
        <w:rPr>
          <w:rFonts w:ascii="Meiryo UI" w:eastAsia="Meiryo UI" w:hAnsi="Meiryo UI" w:hint="eastAsia"/>
          <w:sz w:val="24"/>
          <w:szCs w:val="24"/>
        </w:rPr>
        <w:t>を把握するため、</w:t>
      </w:r>
      <w:r w:rsidR="0040643C">
        <w:rPr>
          <w:rFonts w:ascii="Meiryo UI" w:eastAsia="Meiryo UI" w:hAnsi="Meiryo UI" w:hint="eastAsia"/>
          <w:sz w:val="24"/>
          <w:szCs w:val="24"/>
        </w:rPr>
        <w:t>院外処方の場合には以下の</w:t>
      </w:r>
      <w:r w:rsidR="003768B0">
        <w:rPr>
          <w:rFonts w:ascii="Meiryo UI" w:eastAsia="Meiryo UI" w:hAnsi="Meiryo UI" w:hint="eastAsia"/>
          <w:sz w:val="24"/>
          <w:szCs w:val="24"/>
        </w:rPr>
        <w:t>ご対応をお願いいたします。</w:t>
      </w:r>
    </w:p>
    <w:p w14:paraId="3C652502" w14:textId="325B59AB" w:rsidR="00280B99" w:rsidRPr="009D2121" w:rsidRDefault="00280B99" w:rsidP="00506946">
      <w:pPr>
        <w:spacing w:line="0" w:lineRule="atLeast"/>
        <w:rPr>
          <w:rFonts w:ascii="Meiryo UI" w:eastAsia="Meiryo UI" w:hAnsi="Meiryo UI"/>
          <w:sz w:val="24"/>
          <w:szCs w:val="24"/>
        </w:rPr>
      </w:pPr>
    </w:p>
    <w:p w14:paraId="25ED9691" w14:textId="16E4A095" w:rsidR="00B939A5" w:rsidRDefault="00B939A5" w:rsidP="00B939A5">
      <w:pPr>
        <w:pStyle w:val="a8"/>
        <w:numPr>
          <w:ilvl w:val="0"/>
          <w:numId w:val="5"/>
        </w:numPr>
        <w:spacing w:line="0" w:lineRule="atLeast"/>
        <w:ind w:leftChars="0"/>
        <w:rPr>
          <w:rFonts w:ascii="Meiryo UI" w:eastAsia="Meiryo UI" w:hAnsi="Meiryo UI"/>
          <w:sz w:val="24"/>
          <w:szCs w:val="24"/>
        </w:rPr>
      </w:pPr>
      <w:r>
        <w:rPr>
          <w:rFonts w:ascii="Meiryo UI" w:eastAsia="Meiryo UI" w:hAnsi="Meiryo UI" w:hint="eastAsia"/>
          <w:sz w:val="24"/>
          <w:szCs w:val="24"/>
        </w:rPr>
        <w:t>保険医療機関における対応</w:t>
      </w:r>
    </w:p>
    <w:p w14:paraId="255B1DBA" w14:textId="7EDB2712" w:rsidR="0069540C" w:rsidRDefault="0069540C" w:rsidP="00B939A5">
      <w:pPr>
        <w:pStyle w:val="a8"/>
        <w:numPr>
          <w:ilvl w:val="0"/>
          <w:numId w:val="6"/>
        </w:numPr>
        <w:spacing w:line="0" w:lineRule="atLeast"/>
        <w:ind w:leftChars="0"/>
        <w:rPr>
          <w:rFonts w:ascii="Meiryo UI" w:eastAsia="Meiryo UI" w:hAnsi="Meiryo UI"/>
          <w:sz w:val="24"/>
          <w:szCs w:val="24"/>
        </w:rPr>
      </w:pPr>
      <w:r w:rsidRPr="0069540C">
        <w:rPr>
          <w:rFonts w:ascii="Meiryo UI" w:eastAsia="Meiryo UI" w:hAnsi="Meiryo UI" w:hint="eastAsia"/>
          <w:sz w:val="24"/>
          <w:szCs w:val="24"/>
        </w:rPr>
        <w:t>ラゲブリオ</w:t>
      </w:r>
      <w:r w:rsidRPr="0069540C">
        <w:rPr>
          <w:rFonts w:ascii="Meiryo UI" w:eastAsia="Meiryo UI" w:hAnsi="Meiryo UI" w:hint="eastAsia"/>
          <w:sz w:val="24"/>
          <w:szCs w:val="24"/>
          <w:vertAlign w:val="superscript"/>
        </w:rPr>
        <w:t>®</w:t>
      </w:r>
      <w:r w:rsidRPr="0069540C">
        <w:rPr>
          <w:rFonts w:ascii="Meiryo UI" w:eastAsia="Meiryo UI" w:hAnsi="Meiryo UI" w:hint="eastAsia"/>
          <w:sz w:val="24"/>
          <w:szCs w:val="24"/>
        </w:rPr>
        <w:t>カプセル</w:t>
      </w:r>
      <w:r w:rsidRPr="0069540C">
        <w:rPr>
          <w:rFonts w:ascii="Meiryo UI" w:eastAsia="Meiryo UI" w:hAnsi="Meiryo UI"/>
          <w:sz w:val="24"/>
          <w:szCs w:val="24"/>
        </w:rPr>
        <w:t>200mg</w:t>
      </w:r>
      <w:r w:rsidR="005841B3">
        <w:rPr>
          <w:rFonts w:ascii="Meiryo UI" w:eastAsia="Meiryo UI" w:hAnsi="Meiryo UI" w:hint="eastAsia"/>
          <w:sz w:val="24"/>
          <w:szCs w:val="24"/>
        </w:rPr>
        <w:t>の</w:t>
      </w:r>
      <w:r w:rsidRPr="0069540C">
        <w:rPr>
          <w:rFonts w:ascii="Meiryo UI" w:eastAsia="Meiryo UI" w:hAnsi="Meiryo UI"/>
          <w:sz w:val="24"/>
          <w:szCs w:val="24"/>
        </w:rPr>
        <w:t>処方にあたっての適格性情報チェックリスト</w:t>
      </w:r>
      <w:r>
        <w:rPr>
          <w:rFonts w:ascii="Meiryo UI" w:eastAsia="Meiryo UI" w:hAnsi="Meiryo UI" w:hint="eastAsia"/>
          <w:sz w:val="24"/>
          <w:szCs w:val="24"/>
        </w:rPr>
        <w:t>（以下、本書類といいます。）</w:t>
      </w:r>
      <w:r w:rsidR="008E3C4A">
        <w:rPr>
          <w:rFonts w:ascii="Meiryo UI" w:eastAsia="Meiryo UI" w:hAnsi="Meiryo UI" w:hint="eastAsia"/>
          <w:sz w:val="24"/>
          <w:szCs w:val="24"/>
        </w:rPr>
        <w:t>の</w:t>
      </w:r>
      <w:r w:rsidR="00377713">
        <w:rPr>
          <w:rFonts w:ascii="Meiryo UI" w:eastAsia="Meiryo UI" w:hAnsi="Meiryo UI" w:hint="eastAsia"/>
          <w:sz w:val="24"/>
          <w:szCs w:val="24"/>
        </w:rPr>
        <w:t>＜</w:t>
      </w:r>
      <w:r w:rsidR="008E3C4A">
        <w:rPr>
          <w:rFonts w:ascii="Meiryo UI" w:eastAsia="Meiryo UI" w:hAnsi="Meiryo UI" w:hint="eastAsia"/>
          <w:sz w:val="24"/>
          <w:szCs w:val="24"/>
        </w:rPr>
        <w:t>医療機関情報</w:t>
      </w:r>
      <w:r w:rsidR="00377713">
        <w:rPr>
          <w:rFonts w:ascii="Meiryo UI" w:eastAsia="Meiryo UI" w:hAnsi="Meiryo UI" w:hint="eastAsia"/>
          <w:sz w:val="24"/>
          <w:szCs w:val="24"/>
        </w:rPr>
        <w:t>＞</w:t>
      </w:r>
      <w:r w:rsidR="00E54DEC">
        <w:rPr>
          <w:rFonts w:ascii="Meiryo UI" w:eastAsia="Meiryo UI" w:hAnsi="Meiryo UI" w:hint="eastAsia"/>
          <w:sz w:val="24"/>
          <w:szCs w:val="24"/>
        </w:rPr>
        <w:t>と</w:t>
      </w:r>
      <w:r w:rsidR="00377713">
        <w:rPr>
          <w:rFonts w:ascii="Meiryo UI" w:eastAsia="Meiryo UI" w:hAnsi="Meiryo UI" w:hint="eastAsia"/>
          <w:sz w:val="24"/>
          <w:szCs w:val="24"/>
        </w:rPr>
        <w:t>＜</w:t>
      </w:r>
      <w:r w:rsidR="008E3C4A">
        <w:rPr>
          <w:rFonts w:ascii="Meiryo UI" w:eastAsia="Meiryo UI" w:hAnsi="Meiryo UI" w:hint="eastAsia"/>
          <w:sz w:val="24"/>
          <w:szCs w:val="24"/>
        </w:rPr>
        <w:t>適格性情報</w:t>
      </w:r>
      <w:r w:rsidR="00377713">
        <w:rPr>
          <w:rFonts w:ascii="Meiryo UI" w:eastAsia="Meiryo UI" w:hAnsi="Meiryo UI" w:hint="eastAsia"/>
          <w:sz w:val="24"/>
          <w:szCs w:val="24"/>
        </w:rPr>
        <w:t>＞</w:t>
      </w:r>
      <w:r w:rsidR="00E54DEC">
        <w:rPr>
          <w:rFonts w:ascii="Meiryo UI" w:eastAsia="Meiryo UI" w:hAnsi="Meiryo UI" w:hint="eastAsia"/>
          <w:sz w:val="24"/>
          <w:szCs w:val="24"/>
        </w:rPr>
        <w:t>に該当する内容を</w:t>
      </w:r>
      <w:r w:rsidR="00AB580A">
        <w:rPr>
          <w:rFonts w:ascii="Meiryo UI" w:eastAsia="Meiryo UI" w:hAnsi="Meiryo UI" w:hint="eastAsia"/>
          <w:sz w:val="24"/>
          <w:szCs w:val="24"/>
        </w:rPr>
        <w:t>記入</w:t>
      </w:r>
      <w:r w:rsidR="0084041A">
        <w:rPr>
          <w:rFonts w:ascii="Meiryo UI" w:eastAsia="Meiryo UI" w:hAnsi="Meiryo UI" w:hint="eastAsia"/>
          <w:sz w:val="24"/>
          <w:szCs w:val="24"/>
        </w:rPr>
        <w:t>すること</w:t>
      </w:r>
      <w:r w:rsidR="005841B3">
        <w:rPr>
          <w:rFonts w:ascii="Meiryo UI" w:eastAsia="Meiryo UI" w:hAnsi="Meiryo UI" w:hint="eastAsia"/>
          <w:sz w:val="24"/>
          <w:szCs w:val="24"/>
        </w:rPr>
        <w:t>。</w:t>
      </w:r>
    </w:p>
    <w:p w14:paraId="68388AAE" w14:textId="6246B298" w:rsidR="00A62D8D" w:rsidRDefault="0069540C" w:rsidP="00B939A5">
      <w:pPr>
        <w:pStyle w:val="a8"/>
        <w:numPr>
          <w:ilvl w:val="0"/>
          <w:numId w:val="6"/>
        </w:numPr>
        <w:spacing w:line="0" w:lineRule="atLeast"/>
        <w:ind w:leftChars="0"/>
        <w:rPr>
          <w:rFonts w:ascii="Meiryo UI" w:eastAsia="Meiryo UI" w:hAnsi="Meiryo UI"/>
          <w:sz w:val="24"/>
          <w:szCs w:val="24"/>
        </w:rPr>
      </w:pPr>
      <w:r>
        <w:rPr>
          <w:rFonts w:ascii="Meiryo UI" w:eastAsia="Meiryo UI" w:hAnsi="Meiryo UI" w:hint="eastAsia"/>
          <w:sz w:val="24"/>
          <w:szCs w:val="24"/>
        </w:rPr>
        <w:t>当該患者の同意を得て、</w:t>
      </w:r>
      <w:r w:rsidR="00B939A5">
        <w:rPr>
          <w:rFonts w:ascii="Meiryo UI" w:eastAsia="Meiryo UI" w:hAnsi="Meiryo UI" w:hint="eastAsia"/>
          <w:sz w:val="24"/>
          <w:szCs w:val="24"/>
        </w:rPr>
        <w:t>医療機関から患者が希望する薬局にファクシミリ等により</w:t>
      </w:r>
      <w:r w:rsidR="0084041A">
        <w:rPr>
          <w:rFonts w:ascii="Meiryo UI" w:eastAsia="Meiryo UI" w:hAnsi="Meiryo UI" w:hint="eastAsia"/>
          <w:sz w:val="24"/>
          <w:szCs w:val="24"/>
        </w:rPr>
        <w:t>本書類</w:t>
      </w:r>
      <w:r w:rsidR="00A62D8D">
        <w:rPr>
          <w:rFonts w:ascii="Meiryo UI" w:eastAsia="Meiryo UI" w:hAnsi="Meiryo UI" w:hint="eastAsia"/>
          <w:sz w:val="24"/>
          <w:szCs w:val="24"/>
        </w:rPr>
        <w:t>情報</w:t>
      </w:r>
      <w:r w:rsidR="0084041A">
        <w:rPr>
          <w:rFonts w:ascii="Meiryo UI" w:eastAsia="Meiryo UI" w:hAnsi="Meiryo UI" w:hint="eastAsia"/>
          <w:sz w:val="24"/>
          <w:szCs w:val="24"/>
        </w:rPr>
        <w:t>と</w:t>
      </w:r>
      <w:r w:rsidR="009E72F5">
        <w:rPr>
          <w:rFonts w:ascii="Meiryo UI" w:eastAsia="Meiryo UI" w:hAnsi="Meiryo UI" w:hint="eastAsia"/>
          <w:sz w:val="24"/>
          <w:szCs w:val="24"/>
        </w:rPr>
        <w:t>処方箋情報</w:t>
      </w:r>
      <w:r w:rsidR="0084041A">
        <w:rPr>
          <w:rFonts w:ascii="Meiryo UI" w:eastAsia="Meiryo UI" w:hAnsi="Meiryo UI" w:hint="eastAsia"/>
          <w:sz w:val="24"/>
          <w:szCs w:val="24"/>
        </w:rPr>
        <w:t>の2点</w:t>
      </w:r>
      <w:r w:rsidR="009E72F5">
        <w:rPr>
          <w:rFonts w:ascii="Meiryo UI" w:eastAsia="Meiryo UI" w:hAnsi="Meiryo UI" w:hint="eastAsia"/>
          <w:sz w:val="24"/>
          <w:szCs w:val="24"/>
        </w:rPr>
        <w:t>を</w:t>
      </w:r>
      <w:r w:rsidR="009D0A9E">
        <w:rPr>
          <w:rFonts w:ascii="Meiryo UI" w:eastAsia="Meiryo UI" w:hAnsi="Meiryo UI" w:hint="eastAsia"/>
          <w:sz w:val="24"/>
          <w:szCs w:val="24"/>
        </w:rPr>
        <w:t>送付すること。その際、医師は診療録に送付先の薬局を記載すること</w:t>
      </w:r>
      <w:r w:rsidR="005841B3">
        <w:rPr>
          <w:rFonts w:ascii="Meiryo UI" w:eastAsia="Meiryo UI" w:hAnsi="Meiryo UI" w:hint="eastAsia"/>
          <w:sz w:val="24"/>
          <w:szCs w:val="24"/>
        </w:rPr>
        <w:t>。</w:t>
      </w:r>
    </w:p>
    <w:p w14:paraId="5BE1E7C5" w14:textId="71BB6132" w:rsidR="00B939A5" w:rsidRDefault="00A62D8D" w:rsidP="00B939A5">
      <w:pPr>
        <w:pStyle w:val="a8"/>
        <w:numPr>
          <w:ilvl w:val="0"/>
          <w:numId w:val="6"/>
        </w:numPr>
        <w:spacing w:line="0" w:lineRule="atLeast"/>
        <w:ind w:leftChars="0"/>
        <w:rPr>
          <w:rFonts w:ascii="Meiryo UI" w:eastAsia="Meiryo UI" w:hAnsi="Meiryo UI"/>
          <w:sz w:val="24"/>
          <w:szCs w:val="24"/>
        </w:rPr>
      </w:pPr>
      <w:r>
        <w:rPr>
          <w:rFonts w:ascii="Meiryo UI" w:eastAsia="Meiryo UI" w:hAnsi="Meiryo UI" w:hint="eastAsia"/>
          <w:sz w:val="24"/>
          <w:szCs w:val="24"/>
        </w:rPr>
        <w:t>本書類原本と</w:t>
      </w:r>
      <w:r w:rsidR="009D0A9E">
        <w:rPr>
          <w:rFonts w:ascii="Meiryo UI" w:eastAsia="Meiryo UI" w:hAnsi="Meiryo UI" w:hint="eastAsia"/>
          <w:sz w:val="24"/>
          <w:szCs w:val="24"/>
        </w:rPr>
        <w:t>処方箋原本</w:t>
      </w:r>
      <w:r>
        <w:rPr>
          <w:rFonts w:ascii="Meiryo UI" w:eastAsia="Meiryo UI" w:hAnsi="Meiryo UI" w:hint="eastAsia"/>
          <w:sz w:val="24"/>
          <w:szCs w:val="24"/>
        </w:rPr>
        <w:t>の2点</w:t>
      </w:r>
      <w:r w:rsidR="009D0A9E">
        <w:rPr>
          <w:rFonts w:ascii="Meiryo UI" w:eastAsia="Meiryo UI" w:hAnsi="Meiryo UI" w:hint="eastAsia"/>
          <w:sz w:val="24"/>
          <w:szCs w:val="24"/>
        </w:rPr>
        <w:t>を</w:t>
      </w:r>
      <w:r w:rsidR="00652A9D" w:rsidRPr="00652A9D">
        <w:rPr>
          <w:rFonts w:ascii="Meiryo UI" w:eastAsia="Meiryo UI" w:hAnsi="Meiryo UI" w:hint="eastAsia"/>
          <w:sz w:val="24"/>
          <w:szCs w:val="24"/>
        </w:rPr>
        <w:t>ファクシミリ等により</w:t>
      </w:r>
      <w:r w:rsidR="00652A9D">
        <w:rPr>
          <w:rFonts w:ascii="Meiryo UI" w:eastAsia="Meiryo UI" w:hAnsi="Meiryo UI" w:hint="eastAsia"/>
          <w:sz w:val="24"/>
          <w:szCs w:val="24"/>
        </w:rPr>
        <w:t>送付した</w:t>
      </w:r>
      <w:r w:rsidR="00401DE3">
        <w:rPr>
          <w:rFonts w:ascii="Meiryo UI" w:eastAsia="Meiryo UI" w:hAnsi="Meiryo UI" w:hint="eastAsia"/>
          <w:sz w:val="24"/>
          <w:szCs w:val="24"/>
        </w:rPr>
        <w:t>薬局に</w:t>
      </w:r>
      <w:r>
        <w:rPr>
          <w:rFonts w:ascii="Meiryo UI" w:eastAsia="Meiryo UI" w:hAnsi="Meiryo UI" w:hint="eastAsia"/>
          <w:sz w:val="24"/>
          <w:szCs w:val="24"/>
        </w:rPr>
        <w:t>送付</w:t>
      </w:r>
      <w:r w:rsidR="00401DE3">
        <w:rPr>
          <w:rFonts w:ascii="Meiryo UI" w:eastAsia="Meiryo UI" w:hAnsi="Meiryo UI" w:hint="eastAsia"/>
          <w:sz w:val="24"/>
          <w:szCs w:val="24"/>
        </w:rPr>
        <w:t>すること。</w:t>
      </w:r>
    </w:p>
    <w:p w14:paraId="5280408B" w14:textId="77777777" w:rsidR="005A6FEB" w:rsidRPr="00B939A5" w:rsidRDefault="005A6FEB" w:rsidP="00514B5A">
      <w:pPr>
        <w:pStyle w:val="a8"/>
        <w:spacing w:line="0" w:lineRule="atLeast"/>
        <w:ind w:leftChars="0"/>
        <w:rPr>
          <w:rFonts w:ascii="Meiryo UI" w:eastAsia="Meiryo UI" w:hAnsi="Meiryo UI"/>
          <w:sz w:val="24"/>
          <w:szCs w:val="24"/>
        </w:rPr>
      </w:pPr>
    </w:p>
    <w:p w14:paraId="05F0C16E" w14:textId="3391832E" w:rsidR="003768B0" w:rsidRPr="00203D4D" w:rsidRDefault="00A62D8D" w:rsidP="00203D4D">
      <w:pPr>
        <w:pStyle w:val="a8"/>
        <w:numPr>
          <w:ilvl w:val="0"/>
          <w:numId w:val="5"/>
        </w:numPr>
        <w:spacing w:line="0" w:lineRule="atLeast"/>
        <w:ind w:leftChars="0"/>
        <w:rPr>
          <w:rFonts w:ascii="Meiryo UI" w:eastAsia="Meiryo UI" w:hAnsi="Meiryo UI"/>
          <w:sz w:val="24"/>
          <w:szCs w:val="24"/>
        </w:rPr>
      </w:pPr>
      <w:r w:rsidRPr="00203D4D">
        <w:rPr>
          <w:rFonts w:ascii="Meiryo UI" w:eastAsia="Meiryo UI" w:hAnsi="Meiryo UI" w:hint="eastAsia"/>
          <w:sz w:val="24"/>
          <w:szCs w:val="24"/>
        </w:rPr>
        <w:t>保険薬局における対応</w:t>
      </w:r>
    </w:p>
    <w:p w14:paraId="3EF7760D" w14:textId="091BDB43" w:rsidR="005A6FEB" w:rsidRDefault="007B1667" w:rsidP="00A62D8D">
      <w:pPr>
        <w:pStyle w:val="a8"/>
        <w:numPr>
          <w:ilvl w:val="2"/>
          <w:numId w:val="5"/>
        </w:numPr>
        <w:spacing w:line="0" w:lineRule="atLeast"/>
        <w:ind w:leftChars="0"/>
        <w:rPr>
          <w:rFonts w:ascii="Meiryo UI" w:eastAsia="Meiryo UI" w:hAnsi="Meiryo UI"/>
          <w:sz w:val="24"/>
          <w:szCs w:val="24"/>
        </w:rPr>
      </w:pPr>
      <w:r w:rsidRPr="005A6FEB">
        <w:rPr>
          <w:rFonts w:ascii="Meiryo UI" w:eastAsia="Meiryo UI" w:hAnsi="Meiryo UI" w:hint="eastAsia"/>
          <w:sz w:val="24"/>
          <w:szCs w:val="24"/>
        </w:rPr>
        <w:t>医療機関から</w:t>
      </w:r>
      <w:r w:rsidR="001E391C" w:rsidRPr="005A6FEB">
        <w:rPr>
          <w:rFonts w:ascii="Meiryo UI" w:eastAsia="Meiryo UI" w:hAnsi="Meiryo UI" w:hint="eastAsia"/>
          <w:sz w:val="24"/>
          <w:szCs w:val="24"/>
        </w:rPr>
        <w:t>処方箋情報の送付を受けた薬局は、</w:t>
      </w:r>
      <w:r w:rsidRPr="005A6FEB">
        <w:rPr>
          <w:rFonts w:ascii="Meiryo UI" w:eastAsia="Meiryo UI" w:hAnsi="Meiryo UI" w:hint="eastAsia"/>
          <w:sz w:val="24"/>
          <w:szCs w:val="24"/>
        </w:rPr>
        <w:t>本書類</w:t>
      </w:r>
      <w:r w:rsidR="000D58D2" w:rsidRPr="005A6FEB">
        <w:rPr>
          <w:rFonts w:ascii="Meiryo UI" w:eastAsia="Meiryo UI" w:hAnsi="Meiryo UI" w:hint="eastAsia"/>
          <w:sz w:val="24"/>
          <w:szCs w:val="24"/>
        </w:rPr>
        <w:t>情報</w:t>
      </w:r>
      <w:r w:rsidR="001E391C" w:rsidRPr="005A6FEB">
        <w:rPr>
          <w:rFonts w:ascii="Meiryo UI" w:eastAsia="Meiryo UI" w:hAnsi="Meiryo UI" w:hint="eastAsia"/>
          <w:sz w:val="24"/>
          <w:szCs w:val="24"/>
        </w:rPr>
        <w:t>が添付されていることを確認すること。その際、</w:t>
      </w:r>
      <w:r w:rsidR="00377713">
        <w:rPr>
          <w:rFonts w:ascii="Meiryo UI" w:eastAsia="Meiryo UI" w:hAnsi="Meiryo UI" w:hint="eastAsia"/>
          <w:sz w:val="24"/>
          <w:szCs w:val="24"/>
        </w:rPr>
        <w:t>＜</w:t>
      </w:r>
      <w:r w:rsidRPr="005A6FEB">
        <w:rPr>
          <w:rFonts w:ascii="Meiryo UI" w:eastAsia="Meiryo UI" w:hAnsi="Meiryo UI" w:hint="eastAsia"/>
          <w:sz w:val="24"/>
          <w:szCs w:val="24"/>
        </w:rPr>
        <w:t>医療機関情報</w:t>
      </w:r>
      <w:r w:rsidR="00377713">
        <w:rPr>
          <w:rFonts w:ascii="Meiryo UI" w:eastAsia="Meiryo UI" w:hAnsi="Meiryo UI" w:hint="eastAsia"/>
          <w:sz w:val="24"/>
          <w:szCs w:val="24"/>
        </w:rPr>
        <w:t>＞</w:t>
      </w:r>
      <w:r w:rsidRPr="005A6FEB">
        <w:rPr>
          <w:rFonts w:ascii="Meiryo UI" w:eastAsia="Meiryo UI" w:hAnsi="Meiryo UI" w:hint="eastAsia"/>
          <w:sz w:val="24"/>
          <w:szCs w:val="24"/>
        </w:rPr>
        <w:t>と</w:t>
      </w:r>
      <w:r w:rsidR="00377713">
        <w:rPr>
          <w:rFonts w:ascii="Meiryo UI" w:eastAsia="Meiryo UI" w:hAnsi="Meiryo UI" w:hint="eastAsia"/>
          <w:sz w:val="24"/>
          <w:szCs w:val="24"/>
        </w:rPr>
        <w:t>＜</w:t>
      </w:r>
      <w:r w:rsidRPr="005A6FEB">
        <w:rPr>
          <w:rFonts w:ascii="Meiryo UI" w:eastAsia="Meiryo UI" w:hAnsi="Meiryo UI" w:hint="eastAsia"/>
          <w:sz w:val="24"/>
          <w:szCs w:val="24"/>
        </w:rPr>
        <w:t>適格性情報</w:t>
      </w:r>
      <w:r w:rsidR="00377713">
        <w:rPr>
          <w:rFonts w:ascii="Meiryo UI" w:eastAsia="Meiryo UI" w:hAnsi="Meiryo UI" w:hint="eastAsia"/>
          <w:sz w:val="24"/>
          <w:szCs w:val="24"/>
        </w:rPr>
        <w:t>＞</w:t>
      </w:r>
      <w:r w:rsidR="00E54DEC" w:rsidRPr="005A6FEB">
        <w:rPr>
          <w:rFonts w:ascii="Meiryo UI" w:eastAsia="Meiryo UI" w:hAnsi="Meiryo UI" w:hint="eastAsia"/>
          <w:sz w:val="24"/>
          <w:szCs w:val="24"/>
        </w:rPr>
        <w:t>の入力内容に不備（チェック漏れ等）がないことを</w:t>
      </w:r>
      <w:r w:rsidR="001E391C" w:rsidRPr="005A6FEB">
        <w:rPr>
          <w:rFonts w:ascii="Meiryo UI" w:eastAsia="Meiryo UI" w:hAnsi="Meiryo UI" w:hint="eastAsia"/>
          <w:sz w:val="24"/>
          <w:szCs w:val="24"/>
        </w:rPr>
        <w:t>併せて</w:t>
      </w:r>
      <w:r w:rsidR="00E54DEC" w:rsidRPr="005A6FEB">
        <w:rPr>
          <w:rFonts w:ascii="Meiryo UI" w:eastAsia="Meiryo UI" w:hAnsi="Meiryo UI" w:hint="eastAsia"/>
          <w:sz w:val="24"/>
          <w:szCs w:val="24"/>
        </w:rPr>
        <w:t>確認すること。</w:t>
      </w:r>
    </w:p>
    <w:p w14:paraId="4CB9FC7D" w14:textId="519B8DD8" w:rsidR="005A6FEB" w:rsidRDefault="001E391C" w:rsidP="00A62D8D">
      <w:pPr>
        <w:pStyle w:val="a8"/>
        <w:numPr>
          <w:ilvl w:val="2"/>
          <w:numId w:val="5"/>
        </w:numPr>
        <w:spacing w:line="0" w:lineRule="atLeast"/>
        <w:ind w:leftChars="0"/>
        <w:rPr>
          <w:rFonts w:ascii="Meiryo UI" w:eastAsia="Meiryo UI" w:hAnsi="Meiryo UI"/>
          <w:sz w:val="24"/>
          <w:szCs w:val="24"/>
        </w:rPr>
      </w:pPr>
      <w:r w:rsidRPr="005A6FEB">
        <w:rPr>
          <w:rFonts w:ascii="Meiryo UI" w:eastAsia="Meiryo UI" w:hAnsi="Meiryo UI" w:hint="eastAsia"/>
          <w:sz w:val="24"/>
          <w:szCs w:val="24"/>
        </w:rPr>
        <w:t>医療機関から処方箋原本を入手するまでの間は、ファクシミリ等により送付された処方箋を薬剤師法（昭和35年法律第146号）第23条</w:t>
      </w:r>
      <w:r w:rsidR="005841B3">
        <w:rPr>
          <w:rFonts w:ascii="Meiryo UI" w:eastAsia="Meiryo UI" w:hAnsi="Meiryo UI" w:hint="eastAsia"/>
          <w:sz w:val="24"/>
          <w:szCs w:val="24"/>
        </w:rPr>
        <w:t>から</w:t>
      </w:r>
      <w:r w:rsidRPr="005A6FEB">
        <w:rPr>
          <w:rFonts w:ascii="Meiryo UI" w:eastAsia="Meiryo UI" w:hAnsi="Meiryo UI" w:hint="eastAsia"/>
          <w:sz w:val="24"/>
          <w:szCs w:val="24"/>
        </w:rPr>
        <w:t>第27条、医薬品、医療機器等の品質、有効性及び安全性の確保等に関する法律（昭和35年法律第145号）第49条における処方箋とみなして調剤等を行うこと。</w:t>
      </w:r>
    </w:p>
    <w:p w14:paraId="7B7543A3" w14:textId="45E9E949" w:rsidR="003068C5" w:rsidRPr="005A6FEB" w:rsidRDefault="00E334C7" w:rsidP="00A62D8D">
      <w:pPr>
        <w:pStyle w:val="a8"/>
        <w:numPr>
          <w:ilvl w:val="2"/>
          <w:numId w:val="5"/>
        </w:numPr>
        <w:spacing w:line="0" w:lineRule="atLeast"/>
        <w:ind w:leftChars="0"/>
        <w:rPr>
          <w:rFonts w:ascii="Meiryo UI" w:eastAsia="Meiryo UI" w:hAnsi="Meiryo UI"/>
          <w:sz w:val="24"/>
          <w:szCs w:val="24"/>
        </w:rPr>
      </w:pPr>
      <w:r w:rsidRPr="00E334C7">
        <w:rPr>
          <w:rFonts w:ascii="Meiryo UI" w:eastAsia="Meiryo UI" w:hAnsi="Meiryo UI" w:hint="eastAsia"/>
          <w:sz w:val="24"/>
          <w:szCs w:val="24"/>
        </w:rPr>
        <w:t>調剤等を行った後</w:t>
      </w:r>
      <w:r>
        <w:rPr>
          <w:rFonts w:ascii="Meiryo UI" w:eastAsia="Meiryo UI" w:hAnsi="Meiryo UI" w:hint="eastAsia"/>
          <w:sz w:val="24"/>
          <w:szCs w:val="24"/>
        </w:rPr>
        <w:t>速やかに（当日中を原則とする）、</w:t>
      </w:r>
      <w:r w:rsidR="003068C5">
        <w:rPr>
          <w:rFonts w:ascii="Meiryo UI" w:eastAsia="Meiryo UI" w:hAnsi="Meiryo UI" w:hint="eastAsia"/>
          <w:sz w:val="24"/>
          <w:szCs w:val="24"/>
        </w:rPr>
        <w:t>M</w:t>
      </w:r>
      <w:r w:rsidR="003068C5">
        <w:rPr>
          <w:rFonts w:ascii="Meiryo UI" w:eastAsia="Meiryo UI" w:hAnsi="Meiryo UI"/>
          <w:sz w:val="24"/>
          <w:szCs w:val="24"/>
        </w:rPr>
        <w:t>SD</w:t>
      </w:r>
      <w:r w:rsidR="003068C5">
        <w:rPr>
          <w:rFonts w:ascii="Meiryo UI" w:eastAsia="Meiryo UI" w:hAnsi="Meiryo UI" w:hint="eastAsia"/>
          <w:sz w:val="24"/>
          <w:szCs w:val="24"/>
        </w:rPr>
        <w:t>株式会社　ラゲブリオ</w:t>
      </w:r>
      <w:r w:rsidR="003068C5" w:rsidRPr="003068C5">
        <w:rPr>
          <w:rFonts w:ascii="Meiryo UI" w:eastAsia="Meiryo UI" w:hAnsi="Meiryo UI"/>
          <w:sz w:val="24"/>
          <w:szCs w:val="24"/>
          <w:vertAlign w:val="superscript"/>
        </w:rPr>
        <w:t>®</w:t>
      </w:r>
      <w:r w:rsidR="003068C5">
        <w:rPr>
          <w:rFonts w:ascii="Meiryo UI" w:eastAsia="Meiryo UI" w:hAnsi="Meiryo UI" w:hint="eastAsia"/>
          <w:sz w:val="24"/>
          <w:szCs w:val="24"/>
        </w:rPr>
        <w:t>登録センターの依頼に従って、当該患者の適格性情報を</w:t>
      </w:r>
      <w:r w:rsidR="005841B3">
        <w:rPr>
          <w:rFonts w:ascii="Meiryo UI" w:eastAsia="Meiryo UI" w:hAnsi="Meiryo UI" w:hint="eastAsia"/>
          <w:sz w:val="24"/>
          <w:szCs w:val="24"/>
        </w:rPr>
        <w:t>同登録センターに</w:t>
      </w:r>
      <w:r w:rsidR="003068C5">
        <w:rPr>
          <w:rFonts w:ascii="Meiryo UI" w:eastAsia="Meiryo UI" w:hAnsi="Meiryo UI" w:hint="eastAsia"/>
          <w:sz w:val="24"/>
          <w:szCs w:val="24"/>
        </w:rPr>
        <w:t>登録すること。</w:t>
      </w:r>
    </w:p>
    <w:p w14:paraId="1949371B" w14:textId="397EB386" w:rsidR="00A62D8D" w:rsidRPr="005A6FEB" w:rsidRDefault="002D7C93" w:rsidP="00A62D8D">
      <w:pPr>
        <w:pStyle w:val="a8"/>
        <w:numPr>
          <w:ilvl w:val="2"/>
          <w:numId w:val="5"/>
        </w:numPr>
        <w:spacing w:line="0" w:lineRule="atLeast"/>
        <w:ind w:leftChars="0"/>
        <w:rPr>
          <w:rFonts w:ascii="Meiryo UI" w:eastAsia="Meiryo UI" w:hAnsi="Meiryo UI"/>
          <w:sz w:val="24"/>
          <w:szCs w:val="24"/>
        </w:rPr>
      </w:pPr>
      <w:r w:rsidRPr="005A6FEB">
        <w:rPr>
          <w:rFonts w:ascii="Meiryo UI" w:eastAsia="Meiryo UI" w:hAnsi="Meiryo UI" w:hint="eastAsia"/>
          <w:sz w:val="24"/>
          <w:szCs w:val="24"/>
        </w:rPr>
        <w:t>可能な時期に医療機関から本書類原本と処方箋原本を入手し、以前にファクシミリ等で送付された本書類情報、処方箋情報とともに保管すること。</w:t>
      </w:r>
    </w:p>
    <w:p w14:paraId="11E44E68" w14:textId="699771ED" w:rsidR="00280B99" w:rsidRDefault="00280B99" w:rsidP="00506946">
      <w:pPr>
        <w:spacing w:line="0" w:lineRule="atLeast"/>
        <w:rPr>
          <w:rFonts w:ascii="Meiryo UI" w:eastAsia="Meiryo UI" w:hAnsi="Meiryo UI"/>
          <w:sz w:val="24"/>
          <w:szCs w:val="24"/>
        </w:rPr>
      </w:pPr>
    </w:p>
    <w:p w14:paraId="71FA84B6" w14:textId="4A7735ED" w:rsidR="005A6FEB" w:rsidRDefault="005A6FEB" w:rsidP="00506946">
      <w:pPr>
        <w:spacing w:line="0" w:lineRule="atLeast"/>
        <w:rPr>
          <w:rFonts w:ascii="Meiryo UI" w:eastAsia="Meiryo UI" w:hAnsi="Meiryo UI"/>
          <w:sz w:val="24"/>
          <w:szCs w:val="24"/>
        </w:rPr>
      </w:pPr>
      <w:r>
        <w:rPr>
          <w:rFonts w:ascii="Meiryo UI" w:eastAsia="Meiryo UI" w:hAnsi="Meiryo UI"/>
          <w:sz w:val="24"/>
          <w:szCs w:val="24"/>
        </w:rPr>
        <w:br w:type="page"/>
      </w:r>
    </w:p>
    <w:p w14:paraId="5A5CAFCB" w14:textId="56131590" w:rsidR="005A6FEB" w:rsidRDefault="005A6FEB" w:rsidP="005A6FEB">
      <w:pPr>
        <w:spacing w:line="0" w:lineRule="atLeast"/>
        <w:rPr>
          <w:rFonts w:ascii="Meiryo UI" w:eastAsia="Meiryo UI" w:hAnsi="Meiryo UI"/>
          <w:sz w:val="24"/>
          <w:szCs w:val="24"/>
        </w:rPr>
      </w:pPr>
      <w:r>
        <w:rPr>
          <w:rFonts w:ascii="Meiryo UI" w:eastAsia="Meiryo UI" w:hAnsi="Meiryo UI" w:hint="eastAsia"/>
          <w:sz w:val="24"/>
          <w:szCs w:val="24"/>
        </w:rPr>
        <w:lastRenderedPageBreak/>
        <w:t>（保険医療機関</w:t>
      </w:r>
      <w:r>
        <w:rPr>
          <w:rFonts w:ascii="Meiryo UI" w:eastAsia="Meiryo UI" w:hAnsi="Meiryo UI"/>
          <w:sz w:val="24"/>
          <w:szCs w:val="24"/>
        </w:rPr>
        <w:t xml:space="preserve"> </w:t>
      </w:r>
      <w:r>
        <w:rPr>
          <w:rFonts w:ascii="Meiryo UI" w:eastAsia="Meiryo UI" w:hAnsi="Meiryo UI" w:hint="eastAsia"/>
          <w:sz w:val="24"/>
          <w:szCs w:val="24"/>
        </w:rPr>
        <w:t>→</w:t>
      </w:r>
      <w:r>
        <w:rPr>
          <w:rFonts w:ascii="Meiryo UI" w:eastAsia="Meiryo UI" w:hAnsi="Meiryo UI"/>
          <w:sz w:val="24"/>
          <w:szCs w:val="24"/>
        </w:rPr>
        <w:t xml:space="preserve"> </w:t>
      </w:r>
      <w:r>
        <w:rPr>
          <w:rFonts w:ascii="Meiryo UI" w:eastAsia="Meiryo UI" w:hAnsi="Meiryo UI" w:hint="eastAsia"/>
          <w:sz w:val="24"/>
          <w:szCs w:val="24"/>
        </w:rPr>
        <w:t>保険薬局）</w:t>
      </w:r>
    </w:p>
    <w:p w14:paraId="4C03D2D7" w14:textId="77777777" w:rsidR="0096163A" w:rsidRDefault="005A6FEB" w:rsidP="005A6FEB">
      <w:pPr>
        <w:spacing w:line="0" w:lineRule="atLeast"/>
        <w:jc w:val="center"/>
        <w:rPr>
          <w:rFonts w:ascii="Meiryo UI" w:eastAsia="Meiryo UI" w:hAnsi="Meiryo UI"/>
          <w:b/>
          <w:bCs/>
          <w:sz w:val="32"/>
          <w:szCs w:val="32"/>
          <w:u w:val="single"/>
        </w:rPr>
      </w:pPr>
      <w:r w:rsidRPr="00E91F19">
        <w:rPr>
          <w:rFonts w:ascii="Meiryo UI" w:eastAsia="Meiryo UI" w:hAnsi="Meiryo UI" w:hint="eastAsia"/>
          <w:b/>
          <w:bCs/>
          <w:sz w:val="32"/>
          <w:szCs w:val="32"/>
          <w:u w:val="single"/>
        </w:rPr>
        <w:t>ラゲブリオ</w:t>
      </w:r>
      <w:r w:rsidRPr="00E91F19">
        <w:rPr>
          <w:rFonts w:ascii="Meiryo UI" w:eastAsia="Meiryo UI" w:hAnsi="Meiryo UI"/>
          <w:b/>
          <w:bCs/>
          <w:sz w:val="32"/>
          <w:szCs w:val="32"/>
          <w:u w:val="single"/>
          <w:vertAlign w:val="superscript"/>
        </w:rPr>
        <w:t>®</w:t>
      </w:r>
      <w:r w:rsidRPr="00E91F19">
        <w:rPr>
          <w:rFonts w:ascii="Meiryo UI" w:eastAsia="Meiryo UI" w:hAnsi="Meiryo UI" w:hint="eastAsia"/>
          <w:b/>
          <w:bCs/>
          <w:sz w:val="32"/>
          <w:szCs w:val="32"/>
          <w:u w:val="single"/>
        </w:rPr>
        <w:t>カプセル200mg</w:t>
      </w:r>
    </w:p>
    <w:p w14:paraId="5A7A4C79" w14:textId="063DB128" w:rsidR="005A6FEB" w:rsidRPr="00E91F19" w:rsidRDefault="005A6FEB" w:rsidP="005A6FEB">
      <w:pPr>
        <w:spacing w:line="0" w:lineRule="atLeast"/>
        <w:jc w:val="center"/>
        <w:rPr>
          <w:rFonts w:ascii="Meiryo UI" w:eastAsia="Meiryo UI" w:hAnsi="Meiryo UI"/>
          <w:b/>
          <w:bCs/>
          <w:sz w:val="32"/>
          <w:szCs w:val="32"/>
          <w:u w:val="single"/>
        </w:rPr>
      </w:pPr>
      <w:r w:rsidRPr="00E91F19">
        <w:rPr>
          <w:rFonts w:ascii="Meiryo UI" w:eastAsia="Meiryo UI" w:hAnsi="Meiryo UI" w:hint="eastAsia"/>
          <w:b/>
          <w:bCs/>
          <w:sz w:val="32"/>
          <w:szCs w:val="32"/>
          <w:u w:val="single"/>
        </w:rPr>
        <w:t>処方にあたっての適格性情報チェックリスト</w:t>
      </w:r>
    </w:p>
    <w:p w14:paraId="1D019E1E" w14:textId="77777777" w:rsidR="005A6FEB" w:rsidRPr="005A6FEB" w:rsidRDefault="005A6FEB" w:rsidP="00506946">
      <w:pPr>
        <w:spacing w:line="0" w:lineRule="atLeast"/>
        <w:rPr>
          <w:rFonts w:ascii="Meiryo UI" w:eastAsia="Meiryo UI" w:hAnsi="Meiryo UI"/>
          <w:sz w:val="24"/>
          <w:szCs w:val="24"/>
        </w:rPr>
      </w:pPr>
    </w:p>
    <w:p w14:paraId="3209D7F1" w14:textId="137E9FDA" w:rsidR="00845BB7" w:rsidRPr="00377713" w:rsidRDefault="00377713" w:rsidP="00506946">
      <w:pPr>
        <w:spacing w:line="0" w:lineRule="atLeast"/>
        <w:rPr>
          <w:rFonts w:ascii="Meiryo UI" w:eastAsia="Meiryo UI" w:hAnsi="Meiryo UI"/>
          <w:b/>
          <w:bCs/>
          <w:sz w:val="28"/>
          <w:szCs w:val="28"/>
        </w:rPr>
      </w:pPr>
      <w:r>
        <w:rPr>
          <w:rFonts w:ascii="Meiryo UI" w:eastAsia="Meiryo UI" w:hAnsi="Meiryo UI" w:hint="eastAsia"/>
          <w:b/>
          <w:bCs/>
          <w:sz w:val="28"/>
          <w:szCs w:val="28"/>
        </w:rPr>
        <w:t>＜</w:t>
      </w:r>
      <w:r w:rsidR="00280B99" w:rsidRPr="00377713">
        <w:rPr>
          <w:rFonts w:ascii="Meiryo UI" w:eastAsia="Meiryo UI" w:hAnsi="Meiryo UI" w:hint="eastAsia"/>
          <w:b/>
          <w:bCs/>
          <w:sz w:val="28"/>
          <w:szCs w:val="28"/>
        </w:rPr>
        <w:t>医療機関情報</w:t>
      </w:r>
      <w:r>
        <w:rPr>
          <w:rFonts w:ascii="Meiryo UI" w:eastAsia="Meiryo UI" w:hAnsi="Meiryo UI" w:hint="eastAsia"/>
          <w:b/>
          <w:bCs/>
          <w:sz w:val="28"/>
          <w:szCs w:val="28"/>
        </w:rPr>
        <w:t>＞</w:t>
      </w:r>
    </w:p>
    <w:tbl>
      <w:tblPr>
        <w:tblStyle w:val="a7"/>
        <w:tblW w:w="9638" w:type="dxa"/>
        <w:tblLook w:val="04A0" w:firstRow="1" w:lastRow="0" w:firstColumn="1" w:lastColumn="0" w:noHBand="0" w:noVBand="1"/>
      </w:tblPr>
      <w:tblGrid>
        <w:gridCol w:w="2268"/>
        <w:gridCol w:w="7370"/>
      </w:tblGrid>
      <w:tr w:rsidR="00280B99" w14:paraId="5F76823F" w14:textId="77777777" w:rsidTr="00C87B1A">
        <w:trPr>
          <w:trHeight w:val="1369"/>
        </w:trPr>
        <w:tc>
          <w:tcPr>
            <w:tcW w:w="2268" w:type="dxa"/>
            <w:shd w:val="clear" w:color="auto" w:fill="E7E6E6" w:themeFill="background2"/>
            <w:vAlign w:val="center"/>
          </w:tcPr>
          <w:p w14:paraId="5071CEBB" w14:textId="77777777" w:rsidR="00280B99" w:rsidRDefault="00280B99" w:rsidP="00280B99">
            <w:pPr>
              <w:spacing w:line="0" w:lineRule="atLeast"/>
              <w:jc w:val="center"/>
              <w:rPr>
                <w:rFonts w:ascii="Meiryo UI" w:eastAsia="Meiryo UI" w:hAnsi="Meiryo UI"/>
                <w:sz w:val="24"/>
                <w:szCs w:val="24"/>
              </w:rPr>
            </w:pPr>
            <w:r>
              <w:rPr>
                <w:rFonts w:ascii="Meiryo UI" w:eastAsia="Meiryo UI" w:hAnsi="Meiryo UI" w:hint="eastAsia"/>
                <w:sz w:val="24"/>
                <w:szCs w:val="24"/>
              </w:rPr>
              <w:t>保険医療機関の</w:t>
            </w:r>
          </w:p>
          <w:p w14:paraId="4D73E1EC" w14:textId="30EB5D94" w:rsidR="00280B99" w:rsidRDefault="00280B99" w:rsidP="00280B99">
            <w:pPr>
              <w:spacing w:line="0" w:lineRule="atLeast"/>
              <w:jc w:val="center"/>
              <w:rPr>
                <w:rFonts w:ascii="Meiryo UI" w:eastAsia="Meiryo UI" w:hAnsi="Meiryo UI"/>
                <w:sz w:val="24"/>
                <w:szCs w:val="24"/>
              </w:rPr>
            </w:pPr>
            <w:r>
              <w:rPr>
                <w:rFonts w:ascii="Meiryo UI" w:eastAsia="Meiryo UI" w:hAnsi="Meiryo UI" w:hint="eastAsia"/>
                <w:sz w:val="24"/>
                <w:szCs w:val="24"/>
              </w:rPr>
              <w:t>所在地及び名称</w:t>
            </w:r>
          </w:p>
        </w:tc>
        <w:tc>
          <w:tcPr>
            <w:tcW w:w="7370" w:type="dxa"/>
            <w:vAlign w:val="center"/>
          </w:tcPr>
          <w:p w14:paraId="71AEF193" w14:textId="77777777" w:rsidR="00280B99" w:rsidRDefault="00280B99" w:rsidP="00280B99">
            <w:pPr>
              <w:spacing w:line="0" w:lineRule="atLeast"/>
              <w:jc w:val="left"/>
              <w:rPr>
                <w:rFonts w:ascii="Meiryo UI" w:eastAsia="Meiryo UI" w:hAnsi="Meiryo UI"/>
                <w:sz w:val="24"/>
                <w:szCs w:val="24"/>
              </w:rPr>
            </w:pPr>
          </w:p>
        </w:tc>
      </w:tr>
      <w:tr w:rsidR="00C317DE" w14:paraId="036FBDA8" w14:textId="77777777" w:rsidTr="00C87B1A">
        <w:trPr>
          <w:trHeight w:val="555"/>
        </w:trPr>
        <w:tc>
          <w:tcPr>
            <w:tcW w:w="2268" w:type="dxa"/>
            <w:shd w:val="clear" w:color="auto" w:fill="E7E6E6" w:themeFill="background2"/>
            <w:vAlign w:val="center"/>
          </w:tcPr>
          <w:p w14:paraId="75CFAD65" w14:textId="022F8EA0" w:rsidR="00C317DE" w:rsidRDefault="00C317DE" w:rsidP="00280B99">
            <w:pPr>
              <w:spacing w:line="0" w:lineRule="atLeast"/>
              <w:jc w:val="center"/>
              <w:rPr>
                <w:rFonts w:ascii="Meiryo UI" w:eastAsia="Meiryo UI" w:hAnsi="Meiryo UI"/>
                <w:sz w:val="24"/>
                <w:szCs w:val="24"/>
              </w:rPr>
            </w:pPr>
            <w:r>
              <w:rPr>
                <w:rFonts w:ascii="Meiryo UI" w:eastAsia="Meiryo UI" w:hAnsi="Meiryo UI" w:hint="eastAsia"/>
                <w:sz w:val="24"/>
                <w:szCs w:val="24"/>
              </w:rPr>
              <w:t>処方医氏名</w:t>
            </w:r>
          </w:p>
        </w:tc>
        <w:tc>
          <w:tcPr>
            <w:tcW w:w="7370" w:type="dxa"/>
            <w:vAlign w:val="center"/>
          </w:tcPr>
          <w:p w14:paraId="3B3BE292" w14:textId="77777777" w:rsidR="00C317DE" w:rsidRDefault="00C317DE" w:rsidP="00280B99">
            <w:pPr>
              <w:spacing w:line="0" w:lineRule="atLeast"/>
              <w:jc w:val="left"/>
              <w:rPr>
                <w:rFonts w:ascii="Meiryo UI" w:eastAsia="Meiryo UI" w:hAnsi="Meiryo UI"/>
                <w:sz w:val="24"/>
                <w:szCs w:val="24"/>
              </w:rPr>
            </w:pPr>
          </w:p>
        </w:tc>
      </w:tr>
      <w:tr w:rsidR="00280B99" w14:paraId="4BDC4CBB" w14:textId="77777777" w:rsidTr="005A6FEB">
        <w:trPr>
          <w:trHeight w:val="567"/>
        </w:trPr>
        <w:tc>
          <w:tcPr>
            <w:tcW w:w="2268" w:type="dxa"/>
            <w:shd w:val="clear" w:color="auto" w:fill="E7E6E6" w:themeFill="background2"/>
            <w:vAlign w:val="center"/>
          </w:tcPr>
          <w:p w14:paraId="606F8FD0" w14:textId="1F8E4B4C" w:rsidR="00280B99" w:rsidRDefault="00280B99" w:rsidP="00280B99">
            <w:pPr>
              <w:spacing w:line="0" w:lineRule="atLeast"/>
              <w:jc w:val="center"/>
              <w:rPr>
                <w:rFonts w:ascii="Meiryo UI" w:eastAsia="Meiryo UI" w:hAnsi="Meiryo UI"/>
                <w:sz w:val="24"/>
                <w:szCs w:val="24"/>
              </w:rPr>
            </w:pPr>
            <w:r>
              <w:rPr>
                <w:rFonts w:ascii="Meiryo UI" w:eastAsia="Meiryo UI" w:hAnsi="Meiryo UI" w:hint="eastAsia"/>
                <w:sz w:val="24"/>
                <w:szCs w:val="24"/>
              </w:rPr>
              <w:t>電話番号</w:t>
            </w:r>
          </w:p>
        </w:tc>
        <w:tc>
          <w:tcPr>
            <w:tcW w:w="7370" w:type="dxa"/>
            <w:vAlign w:val="center"/>
          </w:tcPr>
          <w:p w14:paraId="32ED121A" w14:textId="5883B503" w:rsidR="00280B99" w:rsidRDefault="00280B99" w:rsidP="00280B99">
            <w:pPr>
              <w:spacing w:line="0" w:lineRule="atLeast"/>
              <w:ind w:leftChars="100" w:left="210"/>
              <w:rPr>
                <w:rFonts w:ascii="Meiryo UI" w:eastAsia="Meiryo UI" w:hAnsi="Meiryo UI"/>
                <w:sz w:val="24"/>
                <w:szCs w:val="24"/>
              </w:rPr>
            </w:pPr>
            <w:r>
              <w:rPr>
                <w:rFonts w:ascii="Meiryo UI" w:eastAsia="Meiryo UI" w:hAnsi="Meiryo UI" w:hint="eastAsia"/>
                <w:sz w:val="24"/>
                <w:szCs w:val="24"/>
              </w:rPr>
              <w:t>（　　　　　　　　）　　　　　　　　－</w:t>
            </w:r>
          </w:p>
        </w:tc>
      </w:tr>
    </w:tbl>
    <w:p w14:paraId="6C1F2FF6" w14:textId="037FE82E" w:rsidR="00280B99" w:rsidRDefault="00280B99" w:rsidP="00506946">
      <w:pPr>
        <w:spacing w:line="0" w:lineRule="atLeast"/>
        <w:rPr>
          <w:rFonts w:ascii="Meiryo UI" w:eastAsia="Meiryo UI" w:hAnsi="Meiryo UI"/>
          <w:sz w:val="24"/>
          <w:szCs w:val="24"/>
        </w:rPr>
      </w:pPr>
    </w:p>
    <w:p w14:paraId="61BF2E24" w14:textId="0536E232" w:rsidR="00B81AB8" w:rsidRPr="00377713" w:rsidRDefault="00377713" w:rsidP="00506946">
      <w:pPr>
        <w:spacing w:line="0" w:lineRule="atLeast"/>
        <w:rPr>
          <w:rFonts w:ascii="Meiryo UI" w:eastAsia="Meiryo UI" w:hAnsi="Meiryo UI"/>
          <w:b/>
          <w:bCs/>
          <w:sz w:val="28"/>
          <w:szCs w:val="28"/>
        </w:rPr>
      </w:pPr>
      <w:r>
        <w:rPr>
          <w:rFonts w:ascii="Meiryo UI" w:eastAsia="Meiryo UI" w:hAnsi="Meiryo UI" w:hint="eastAsia"/>
          <w:b/>
          <w:bCs/>
          <w:sz w:val="28"/>
          <w:szCs w:val="28"/>
        </w:rPr>
        <w:t>＜</w:t>
      </w:r>
      <w:r w:rsidR="00E14888" w:rsidRPr="00377713">
        <w:rPr>
          <w:rFonts w:ascii="Meiryo UI" w:eastAsia="Meiryo UI" w:hAnsi="Meiryo UI" w:hint="eastAsia"/>
          <w:b/>
          <w:bCs/>
          <w:sz w:val="28"/>
          <w:szCs w:val="28"/>
        </w:rPr>
        <w:t>適格性情報</w:t>
      </w:r>
      <w:r w:rsidR="00E54DEC" w:rsidRPr="00377713">
        <w:rPr>
          <w:rFonts w:ascii="Meiryo UI" w:eastAsia="Meiryo UI" w:hAnsi="Meiryo UI" w:hint="eastAsia"/>
          <w:b/>
          <w:bCs/>
          <w:sz w:val="28"/>
          <w:szCs w:val="28"/>
        </w:rPr>
        <w:t>等</w:t>
      </w:r>
      <w:r>
        <w:rPr>
          <w:rFonts w:ascii="Meiryo UI" w:eastAsia="Meiryo UI" w:hAnsi="Meiryo UI" w:hint="eastAsia"/>
          <w:b/>
          <w:bCs/>
          <w:sz w:val="28"/>
          <w:szCs w:val="28"/>
        </w:rPr>
        <w:t>＞</w:t>
      </w:r>
    </w:p>
    <w:p w14:paraId="0B7BB988" w14:textId="4FF39FA5" w:rsidR="00923EFE" w:rsidRDefault="00E54DEC" w:rsidP="00506946">
      <w:pPr>
        <w:spacing w:line="0" w:lineRule="atLeast"/>
        <w:rPr>
          <w:rFonts w:ascii="Meiryo UI" w:eastAsia="Meiryo UI" w:hAnsi="Meiryo UI"/>
          <w:sz w:val="24"/>
          <w:szCs w:val="24"/>
        </w:rPr>
      </w:pPr>
      <w:r>
        <w:rPr>
          <w:rFonts w:ascii="Meiryo UI" w:eastAsia="Meiryo UI" w:hAnsi="Meiryo UI" w:hint="eastAsia"/>
          <w:sz w:val="24"/>
          <w:szCs w:val="24"/>
        </w:rPr>
        <w:t>本剤を処方する当該患者の適格性情報等</w:t>
      </w:r>
      <w:r w:rsidR="00B81AB8">
        <w:rPr>
          <w:rFonts w:ascii="Meiryo UI" w:eastAsia="Meiryo UI" w:hAnsi="Meiryo UI" w:hint="eastAsia"/>
          <w:sz w:val="24"/>
          <w:szCs w:val="24"/>
        </w:rPr>
        <w:t>について、チェックまたは数字を</w:t>
      </w:r>
      <w:r>
        <w:rPr>
          <w:rFonts w:ascii="Meiryo UI" w:eastAsia="Meiryo UI" w:hAnsi="Meiryo UI" w:hint="eastAsia"/>
          <w:sz w:val="24"/>
          <w:szCs w:val="24"/>
        </w:rPr>
        <w:t>ご</w:t>
      </w:r>
      <w:r w:rsidR="003814BC">
        <w:rPr>
          <w:rFonts w:ascii="Meiryo UI" w:eastAsia="Meiryo UI" w:hAnsi="Meiryo UI" w:hint="eastAsia"/>
          <w:sz w:val="24"/>
          <w:szCs w:val="24"/>
        </w:rPr>
        <w:t>記入</w:t>
      </w:r>
      <w:r>
        <w:rPr>
          <w:rFonts w:ascii="Meiryo UI" w:eastAsia="Meiryo UI" w:hAnsi="Meiryo UI" w:hint="eastAsia"/>
          <w:sz w:val="24"/>
          <w:szCs w:val="24"/>
        </w:rPr>
        <w:t>ください</w:t>
      </w:r>
      <w:r w:rsidR="005841B3">
        <w:rPr>
          <w:rFonts w:ascii="Meiryo UI" w:eastAsia="Meiryo UI" w:hAnsi="Meiryo UI" w:hint="eastAsia"/>
          <w:sz w:val="24"/>
          <w:szCs w:val="24"/>
        </w:rPr>
        <w:t>※</w:t>
      </w:r>
      <w:r w:rsidR="00923EFE">
        <w:rPr>
          <w:rFonts w:ascii="Meiryo UI" w:eastAsia="Meiryo UI" w:hAnsi="Meiryo UI" w:hint="eastAsia"/>
          <w:sz w:val="24"/>
          <w:szCs w:val="24"/>
        </w:rPr>
        <w:t>全ての欄に</w:t>
      </w:r>
      <w:r w:rsidR="005841B3">
        <w:rPr>
          <w:rFonts w:ascii="Meiryo UI" w:eastAsia="Meiryo UI" w:hAnsi="Meiryo UI" w:hint="eastAsia"/>
          <w:sz w:val="24"/>
          <w:szCs w:val="24"/>
        </w:rPr>
        <w:t>記入またはチェックが入っていることをご確認ください。特に①から④については</w:t>
      </w:r>
      <w:r w:rsidR="00923EFE">
        <w:rPr>
          <w:rFonts w:ascii="Meiryo UI" w:eastAsia="Meiryo UI" w:hAnsi="Meiryo UI" w:hint="eastAsia"/>
          <w:sz w:val="24"/>
          <w:szCs w:val="24"/>
        </w:rPr>
        <w:t>、必ずチェックが入っていることをご確認ください</w:t>
      </w:r>
    </w:p>
    <w:tbl>
      <w:tblPr>
        <w:tblStyle w:val="a7"/>
        <w:tblW w:w="9638" w:type="dxa"/>
        <w:tblLook w:val="04A0" w:firstRow="1" w:lastRow="0" w:firstColumn="1" w:lastColumn="0" w:noHBand="0" w:noVBand="1"/>
      </w:tblPr>
      <w:tblGrid>
        <w:gridCol w:w="2835"/>
        <w:gridCol w:w="6803"/>
      </w:tblGrid>
      <w:tr w:rsidR="005A6FEB" w14:paraId="39DE0685" w14:textId="77777777" w:rsidTr="003814BC">
        <w:trPr>
          <w:trHeight w:val="567"/>
        </w:trPr>
        <w:tc>
          <w:tcPr>
            <w:tcW w:w="2835" w:type="dxa"/>
            <w:shd w:val="clear" w:color="auto" w:fill="E7E6E6" w:themeFill="background2"/>
            <w:vAlign w:val="center"/>
          </w:tcPr>
          <w:p w14:paraId="4735D73B" w14:textId="194E34A4" w:rsidR="005A6FEB" w:rsidRDefault="005A6FEB" w:rsidP="005A6FEB">
            <w:pPr>
              <w:spacing w:line="0" w:lineRule="atLeast"/>
              <w:jc w:val="center"/>
              <w:rPr>
                <w:rFonts w:ascii="Meiryo UI" w:eastAsia="Meiryo UI" w:hAnsi="Meiryo UI"/>
                <w:sz w:val="24"/>
                <w:szCs w:val="24"/>
              </w:rPr>
            </w:pPr>
            <w:r>
              <w:rPr>
                <w:rFonts w:ascii="Meiryo UI" w:eastAsia="Meiryo UI" w:hAnsi="Meiryo UI" w:hint="eastAsia"/>
                <w:sz w:val="24"/>
                <w:szCs w:val="24"/>
              </w:rPr>
              <w:t>処方箋交付年月日</w:t>
            </w:r>
          </w:p>
        </w:tc>
        <w:tc>
          <w:tcPr>
            <w:tcW w:w="6803" w:type="dxa"/>
            <w:vAlign w:val="center"/>
          </w:tcPr>
          <w:p w14:paraId="778EBC62" w14:textId="76D952DE" w:rsidR="005A6FEB" w:rsidRDefault="005A6FEB" w:rsidP="003814BC">
            <w:pPr>
              <w:spacing w:line="0" w:lineRule="atLeast"/>
              <w:ind w:leftChars="1000" w:left="2100"/>
              <w:jc w:val="left"/>
              <w:rPr>
                <w:rFonts w:ascii="Meiryo UI" w:eastAsia="Meiryo UI" w:hAnsi="Meiryo UI"/>
                <w:sz w:val="24"/>
                <w:szCs w:val="24"/>
              </w:rPr>
            </w:pPr>
            <w:r>
              <w:rPr>
                <w:rFonts w:ascii="Meiryo UI" w:eastAsia="Meiryo UI" w:hAnsi="Meiryo UI" w:hint="eastAsia"/>
                <w:sz w:val="24"/>
                <w:szCs w:val="24"/>
              </w:rPr>
              <w:t>年　　　　　　月　　　　　　日</w:t>
            </w:r>
          </w:p>
        </w:tc>
      </w:tr>
      <w:tr w:rsidR="005A6FEB" w14:paraId="1F708012" w14:textId="77777777" w:rsidTr="003814BC">
        <w:trPr>
          <w:trHeight w:val="567"/>
        </w:trPr>
        <w:tc>
          <w:tcPr>
            <w:tcW w:w="2835" w:type="dxa"/>
            <w:shd w:val="clear" w:color="auto" w:fill="E7E6E6" w:themeFill="background2"/>
            <w:vAlign w:val="center"/>
          </w:tcPr>
          <w:p w14:paraId="02C4F6E7" w14:textId="4D7A4772" w:rsidR="005A6FEB" w:rsidRDefault="00B81AB8" w:rsidP="005A6FEB">
            <w:pPr>
              <w:spacing w:line="0" w:lineRule="atLeast"/>
              <w:jc w:val="center"/>
              <w:rPr>
                <w:rFonts w:ascii="Meiryo UI" w:eastAsia="Meiryo UI" w:hAnsi="Meiryo UI"/>
                <w:sz w:val="24"/>
                <w:szCs w:val="24"/>
              </w:rPr>
            </w:pPr>
            <w:r>
              <w:rPr>
                <w:rFonts w:ascii="Meiryo UI" w:eastAsia="Meiryo UI" w:hAnsi="Meiryo UI" w:hint="eastAsia"/>
                <w:sz w:val="24"/>
                <w:szCs w:val="24"/>
              </w:rPr>
              <w:t>年齢</w:t>
            </w:r>
          </w:p>
        </w:tc>
        <w:tc>
          <w:tcPr>
            <w:tcW w:w="6803" w:type="dxa"/>
            <w:vAlign w:val="center"/>
          </w:tcPr>
          <w:p w14:paraId="5940A115" w14:textId="44F14463" w:rsidR="005A6FEB" w:rsidRDefault="00B81AB8" w:rsidP="003814BC">
            <w:pPr>
              <w:spacing w:line="0" w:lineRule="atLeast"/>
              <w:ind w:leftChars="1000" w:left="2100"/>
              <w:jc w:val="left"/>
              <w:rPr>
                <w:rFonts w:ascii="Meiryo UI" w:eastAsia="Meiryo UI" w:hAnsi="Meiryo UI"/>
                <w:sz w:val="24"/>
                <w:szCs w:val="24"/>
              </w:rPr>
            </w:pPr>
            <w:r>
              <w:rPr>
                <w:rFonts w:ascii="Meiryo UI" w:eastAsia="Meiryo UI" w:hAnsi="Meiryo UI" w:hint="eastAsia"/>
                <w:sz w:val="24"/>
                <w:szCs w:val="24"/>
              </w:rPr>
              <w:t>歳</w:t>
            </w:r>
          </w:p>
        </w:tc>
      </w:tr>
      <w:tr w:rsidR="00B81AB8" w14:paraId="17BCE6BA" w14:textId="77777777" w:rsidTr="003814BC">
        <w:trPr>
          <w:trHeight w:val="850"/>
        </w:trPr>
        <w:tc>
          <w:tcPr>
            <w:tcW w:w="2835" w:type="dxa"/>
            <w:shd w:val="clear" w:color="auto" w:fill="E7E6E6" w:themeFill="background2"/>
            <w:vAlign w:val="center"/>
          </w:tcPr>
          <w:p w14:paraId="58710AFE" w14:textId="34C340F2" w:rsidR="003814BC" w:rsidRDefault="00923EFE" w:rsidP="005A6FEB">
            <w:pPr>
              <w:spacing w:line="0" w:lineRule="atLeast"/>
              <w:jc w:val="center"/>
              <w:rPr>
                <w:rFonts w:ascii="Meiryo UI" w:eastAsia="Meiryo UI" w:hAnsi="Meiryo UI"/>
                <w:sz w:val="24"/>
                <w:szCs w:val="24"/>
              </w:rPr>
            </w:pPr>
            <w:r>
              <w:rPr>
                <w:rFonts w:ascii="Meiryo UI" w:eastAsia="Meiryo UI" w:hAnsi="Meiryo UI" w:hint="eastAsia"/>
                <w:sz w:val="24"/>
                <w:szCs w:val="24"/>
              </w:rPr>
              <w:t>①</w:t>
            </w:r>
            <w:r w:rsidR="00B81AB8">
              <w:rPr>
                <w:rFonts w:ascii="Meiryo UI" w:eastAsia="Meiryo UI" w:hAnsi="Meiryo UI" w:hint="eastAsia"/>
                <w:sz w:val="24"/>
                <w:szCs w:val="24"/>
              </w:rPr>
              <w:t>S</w:t>
            </w:r>
            <w:r w:rsidR="002E3F56">
              <w:rPr>
                <w:rFonts w:ascii="Meiryo UI" w:eastAsia="Meiryo UI" w:hAnsi="Meiryo UI" w:hint="eastAsia"/>
                <w:sz w:val="24"/>
                <w:szCs w:val="24"/>
              </w:rPr>
              <w:t>A</w:t>
            </w:r>
            <w:r w:rsidR="00B81AB8">
              <w:rPr>
                <w:rFonts w:ascii="Meiryo UI" w:eastAsia="Meiryo UI" w:hAnsi="Meiryo UI" w:hint="eastAsia"/>
                <w:sz w:val="24"/>
                <w:szCs w:val="24"/>
              </w:rPr>
              <w:t>RS-CoV-2による</w:t>
            </w:r>
          </w:p>
          <w:p w14:paraId="60DAB0C5" w14:textId="15B1936A" w:rsidR="00B81AB8" w:rsidRDefault="00B81AB8" w:rsidP="005A6FEB">
            <w:pPr>
              <w:spacing w:line="0" w:lineRule="atLeast"/>
              <w:jc w:val="center"/>
              <w:rPr>
                <w:rFonts w:ascii="Meiryo UI" w:eastAsia="Meiryo UI" w:hAnsi="Meiryo UI"/>
                <w:sz w:val="24"/>
                <w:szCs w:val="24"/>
              </w:rPr>
            </w:pPr>
            <w:r>
              <w:rPr>
                <w:rFonts w:ascii="Meiryo UI" w:eastAsia="Meiryo UI" w:hAnsi="Meiryo UI" w:hint="eastAsia"/>
                <w:sz w:val="24"/>
                <w:szCs w:val="24"/>
              </w:rPr>
              <w:t>感染症</w:t>
            </w:r>
          </w:p>
        </w:tc>
        <w:tc>
          <w:tcPr>
            <w:tcW w:w="6803" w:type="dxa"/>
            <w:vAlign w:val="center"/>
          </w:tcPr>
          <w:p w14:paraId="5011D1E6" w14:textId="77777777" w:rsidR="00B81AB8" w:rsidRDefault="003814BC" w:rsidP="003814BC">
            <w:pPr>
              <w:pStyle w:val="a8"/>
              <w:numPr>
                <w:ilvl w:val="0"/>
                <w:numId w:val="10"/>
              </w:numPr>
              <w:spacing w:line="0" w:lineRule="atLeast"/>
              <w:ind w:leftChars="0"/>
              <w:rPr>
                <w:rFonts w:ascii="Meiryo UI" w:eastAsia="Meiryo UI" w:hAnsi="Meiryo UI"/>
                <w:sz w:val="24"/>
                <w:szCs w:val="24"/>
              </w:rPr>
            </w:pPr>
            <w:r>
              <w:rPr>
                <w:rFonts w:ascii="Meiryo UI" w:eastAsia="Meiryo UI" w:hAnsi="Meiryo UI" w:hint="eastAsia"/>
                <w:sz w:val="24"/>
                <w:szCs w:val="24"/>
              </w:rPr>
              <w:t>はい</w:t>
            </w:r>
          </w:p>
          <w:p w14:paraId="40BC6D61" w14:textId="04F11553" w:rsidR="003814BC" w:rsidRPr="003814BC" w:rsidRDefault="003814BC" w:rsidP="003814BC">
            <w:pPr>
              <w:pStyle w:val="a8"/>
              <w:numPr>
                <w:ilvl w:val="0"/>
                <w:numId w:val="10"/>
              </w:numPr>
              <w:spacing w:line="0" w:lineRule="atLeast"/>
              <w:ind w:leftChars="0"/>
              <w:rPr>
                <w:rFonts w:ascii="Meiryo UI" w:eastAsia="Meiryo UI" w:hAnsi="Meiryo UI"/>
                <w:sz w:val="24"/>
                <w:szCs w:val="24"/>
              </w:rPr>
            </w:pPr>
            <w:r>
              <w:rPr>
                <w:rFonts w:ascii="Meiryo UI" w:eastAsia="Meiryo UI" w:hAnsi="Meiryo UI" w:hint="eastAsia"/>
                <w:sz w:val="24"/>
                <w:szCs w:val="24"/>
              </w:rPr>
              <w:t>いいえ</w:t>
            </w:r>
          </w:p>
        </w:tc>
      </w:tr>
      <w:tr w:rsidR="0015476F" w14:paraId="29CC7291" w14:textId="77777777" w:rsidTr="003814BC">
        <w:trPr>
          <w:trHeight w:val="850"/>
        </w:trPr>
        <w:tc>
          <w:tcPr>
            <w:tcW w:w="2835" w:type="dxa"/>
            <w:shd w:val="clear" w:color="auto" w:fill="E7E6E6" w:themeFill="background2"/>
            <w:vAlign w:val="center"/>
          </w:tcPr>
          <w:p w14:paraId="7701A388" w14:textId="6495E636" w:rsidR="0015476F" w:rsidRDefault="00923EFE" w:rsidP="005A6FEB">
            <w:pPr>
              <w:spacing w:line="0" w:lineRule="atLeast"/>
              <w:jc w:val="center"/>
              <w:rPr>
                <w:rFonts w:ascii="Meiryo UI" w:eastAsia="Meiryo UI" w:hAnsi="Meiryo UI"/>
                <w:sz w:val="24"/>
                <w:szCs w:val="24"/>
              </w:rPr>
            </w:pPr>
            <w:r>
              <w:rPr>
                <w:rFonts w:ascii="Meiryo UI" w:eastAsia="Meiryo UI" w:hAnsi="Meiryo UI" w:hint="eastAsia"/>
                <w:sz w:val="24"/>
                <w:szCs w:val="24"/>
              </w:rPr>
              <w:t>②</w:t>
            </w:r>
            <w:r w:rsidR="0015476F">
              <w:rPr>
                <w:rFonts w:ascii="Meiryo UI" w:eastAsia="Meiryo UI" w:hAnsi="Meiryo UI" w:hint="eastAsia"/>
                <w:sz w:val="24"/>
                <w:szCs w:val="24"/>
              </w:rPr>
              <w:t>禁忌事項</w:t>
            </w:r>
          </w:p>
        </w:tc>
        <w:tc>
          <w:tcPr>
            <w:tcW w:w="6803" w:type="dxa"/>
            <w:vAlign w:val="center"/>
          </w:tcPr>
          <w:p w14:paraId="149746F0" w14:textId="77777777" w:rsidR="0015476F" w:rsidRDefault="0015476F" w:rsidP="003814BC">
            <w:pPr>
              <w:pStyle w:val="a8"/>
              <w:numPr>
                <w:ilvl w:val="0"/>
                <w:numId w:val="10"/>
              </w:numPr>
              <w:spacing w:line="0" w:lineRule="atLeast"/>
              <w:ind w:leftChars="0"/>
              <w:rPr>
                <w:rFonts w:ascii="Meiryo UI" w:eastAsia="Meiryo UI" w:hAnsi="Meiryo UI"/>
                <w:sz w:val="24"/>
                <w:szCs w:val="24"/>
              </w:rPr>
            </w:pPr>
            <w:r>
              <w:rPr>
                <w:rFonts w:ascii="Meiryo UI" w:eastAsia="Meiryo UI" w:hAnsi="Meiryo UI" w:hint="eastAsia"/>
                <w:sz w:val="24"/>
                <w:szCs w:val="24"/>
              </w:rPr>
              <w:t>本剤の成分に対し過敏症の既往歴のある患者ではない</w:t>
            </w:r>
          </w:p>
          <w:p w14:paraId="14EB814F" w14:textId="6F9984DF" w:rsidR="0015476F" w:rsidRDefault="0015476F" w:rsidP="003814BC">
            <w:pPr>
              <w:pStyle w:val="a8"/>
              <w:numPr>
                <w:ilvl w:val="0"/>
                <w:numId w:val="10"/>
              </w:numPr>
              <w:spacing w:line="0" w:lineRule="atLeast"/>
              <w:ind w:leftChars="0"/>
              <w:rPr>
                <w:rFonts w:ascii="Meiryo UI" w:eastAsia="Meiryo UI" w:hAnsi="Meiryo UI"/>
                <w:sz w:val="24"/>
                <w:szCs w:val="24"/>
              </w:rPr>
            </w:pPr>
            <w:r>
              <w:rPr>
                <w:rFonts w:ascii="Meiryo UI" w:eastAsia="Meiryo UI" w:hAnsi="Meiryo UI" w:hint="eastAsia"/>
                <w:sz w:val="24"/>
                <w:szCs w:val="24"/>
              </w:rPr>
              <w:t>妊婦又は妊娠している可能性のある女性ではない</w:t>
            </w:r>
          </w:p>
        </w:tc>
      </w:tr>
      <w:tr w:rsidR="00C87B1A" w14:paraId="43A591EF" w14:textId="77777777" w:rsidTr="002F4B6C">
        <w:tc>
          <w:tcPr>
            <w:tcW w:w="2835" w:type="dxa"/>
            <w:shd w:val="clear" w:color="auto" w:fill="E7E6E6" w:themeFill="background2"/>
            <w:vAlign w:val="center"/>
          </w:tcPr>
          <w:p w14:paraId="1AE71429" w14:textId="0CA22FA8" w:rsidR="00C87B1A" w:rsidRDefault="00C87B1A" w:rsidP="00C87B1A">
            <w:pPr>
              <w:spacing w:line="0" w:lineRule="atLeast"/>
              <w:jc w:val="center"/>
              <w:rPr>
                <w:rFonts w:ascii="Meiryo UI" w:eastAsia="Meiryo UI" w:hAnsi="Meiryo UI"/>
                <w:sz w:val="24"/>
                <w:szCs w:val="24"/>
              </w:rPr>
            </w:pPr>
            <w:r>
              <w:rPr>
                <w:rFonts w:ascii="Meiryo UI" w:eastAsia="Meiryo UI" w:hAnsi="Meiryo UI" w:hint="eastAsia"/>
                <w:sz w:val="24"/>
                <w:szCs w:val="24"/>
              </w:rPr>
              <w:t>③</w:t>
            </w:r>
            <w:r w:rsidRPr="00B81AB8">
              <w:rPr>
                <w:rFonts w:ascii="Meiryo UI" w:eastAsia="Meiryo UI" w:hAnsi="Meiryo UI"/>
                <w:sz w:val="24"/>
                <w:szCs w:val="24"/>
              </w:rPr>
              <w:t>S</w:t>
            </w:r>
            <w:r>
              <w:rPr>
                <w:rFonts w:ascii="Meiryo UI" w:eastAsia="Meiryo UI" w:hAnsi="Meiryo UI" w:hint="eastAsia"/>
                <w:sz w:val="24"/>
                <w:szCs w:val="24"/>
              </w:rPr>
              <w:t>A</w:t>
            </w:r>
            <w:r w:rsidRPr="00B81AB8">
              <w:rPr>
                <w:rFonts w:ascii="Meiryo UI" w:eastAsia="Meiryo UI" w:hAnsi="Meiryo UI"/>
                <w:sz w:val="24"/>
                <w:szCs w:val="24"/>
              </w:rPr>
              <w:t>RS-CoV-2による</w:t>
            </w:r>
          </w:p>
          <w:p w14:paraId="7FD050CB" w14:textId="078BD7EB" w:rsidR="00C87B1A" w:rsidRDefault="00C87B1A" w:rsidP="00C87B1A">
            <w:pPr>
              <w:spacing w:line="0" w:lineRule="atLeast"/>
              <w:jc w:val="center"/>
              <w:rPr>
                <w:rFonts w:ascii="Meiryo UI" w:eastAsia="Meiryo UI" w:hAnsi="Meiryo UI"/>
                <w:sz w:val="24"/>
                <w:szCs w:val="24"/>
              </w:rPr>
            </w:pPr>
            <w:r w:rsidRPr="00B81AB8">
              <w:rPr>
                <w:rFonts w:ascii="Meiryo UI" w:eastAsia="Meiryo UI" w:hAnsi="Meiryo UI"/>
                <w:sz w:val="24"/>
                <w:szCs w:val="24"/>
              </w:rPr>
              <w:t>感染症</w:t>
            </w:r>
            <w:r>
              <w:rPr>
                <w:rFonts w:ascii="Meiryo UI" w:eastAsia="Meiryo UI" w:hAnsi="Meiryo UI" w:hint="eastAsia"/>
                <w:sz w:val="24"/>
                <w:szCs w:val="24"/>
              </w:rPr>
              <w:t>の重症化リスク因子</w:t>
            </w:r>
          </w:p>
        </w:tc>
        <w:tc>
          <w:tcPr>
            <w:tcW w:w="6803" w:type="dxa"/>
            <w:vAlign w:val="center"/>
          </w:tcPr>
          <w:p w14:paraId="4BD484E3" w14:textId="1A5508E6" w:rsidR="00C87B1A" w:rsidRDefault="00C87B1A" w:rsidP="00C87B1A">
            <w:pPr>
              <w:pStyle w:val="a8"/>
              <w:numPr>
                <w:ilvl w:val="0"/>
                <w:numId w:val="10"/>
              </w:numPr>
              <w:spacing w:line="0" w:lineRule="atLeast"/>
              <w:ind w:leftChars="0"/>
              <w:rPr>
                <w:rFonts w:ascii="Meiryo UI" w:eastAsia="Meiryo UI" w:hAnsi="Meiryo UI"/>
                <w:sz w:val="24"/>
                <w:szCs w:val="24"/>
              </w:rPr>
            </w:pPr>
            <w:r>
              <w:rPr>
                <w:rFonts w:ascii="Meiryo UI" w:eastAsia="Meiryo UI" w:hAnsi="Meiryo UI" w:hint="eastAsia"/>
                <w:sz w:val="24"/>
                <w:szCs w:val="24"/>
              </w:rPr>
              <w:t>「新型コロナウイルス感染症における経口抗ウイルス薬の医療機関及び薬局への配分について」（令和3年12月24日付け厚生労働省事務連絡）の別紙中、２の①②に記載の重症化リスク因子を１つ以上有する</w:t>
            </w:r>
          </w:p>
          <w:p w14:paraId="75B88A7B" w14:textId="15F8EAB1" w:rsidR="00C87B1A" w:rsidRPr="00C87B1A" w:rsidRDefault="00C87B1A" w:rsidP="00C87B1A">
            <w:pPr>
              <w:pStyle w:val="a8"/>
              <w:numPr>
                <w:ilvl w:val="0"/>
                <w:numId w:val="10"/>
              </w:numPr>
              <w:spacing w:line="0" w:lineRule="atLeast"/>
              <w:ind w:leftChars="0"/>
              <w:rPr>
                <w:rFonts w:ascii="Meiryo UI" w:eastAsia="Meiryo UI" w:hAnsi="Meiryo UI"/>
                <w:sz w:val="24"/>
                <w:szCs w:val="24"/>
              </w:rPr>
            </w:pPr>
            <w:r>
              <w:rPr>
                <w:rFonts w:ascii="Meiryo UI" w:eastAsia="Meiryo UI" w:hAnsi="Meiryo UI" w:hint="eastAsia"/>
                <w:sz w:val="24"/>
                <w:szCs w:val="24"/>
              </w:rPr>
              <w:t>上記に該当しない</w:t>
            </w:r>
          </w:p>
        </w:tc>
      </w:tr>
      <w:tr w:rsidR="00C87B1A" w14:paraId="0BDA3962" w14:textId="77777777" w:rsidTr="003814BC">
        <w:trPr>
          <w:trHeight w:val="1417"/>
        </w:trPr>
        <w:tc>
          <w:tcPr>
            <w:tcW w:w="2835" w:type="dxa"/>
            <w:shd w:val="clear" w:color="auto" w:fill="E7E6E6" w:themeFill="background2"/>
            <w:vAlign w:val="center"/>
          </w:tcPr>
          <w:p w14:paraId="64F95A5E" w14:textId="1206E3A1" w:rsidR="00C87B1A" w:rsidRDefault="00C87B1A" w:rsidP="00C87B1A">
            <w:pPr>
              <w:spacing w:line="0" w:lineRule="atLeast"/>
              <w:jc w:val="center"/>
              <w:rPr>
                <w:rFonts w:ascii="Meiryo UI" w:eastAsia="Meiryo UI" w:hAnsi="Meiryo UI"/>
                <w:sz w:val="24"/>
                <w:szCs w:val="24"/>
              </w:rPr>
            </w:pPr>
            <w:r>
              <w:rPr>
                <w:rFonts w:ascii="Meiryo UI" w:eastAsia="Meiryo UI" w:hAnsi="Meiryo UI" w:hint="eastAsia"/>
                <w:sz w:val="24"/>
                <w:szCs w:val="24"/>
              </w:rPr>
              <w:t>④患者又は代諾者からの</w:t>
            </w:r>
          </w:p>
          <w:p w14:paraId="025E2600" w14:textId="3C8CA9D5" w:rsidR="00C87B1A" w:rsidRPr="00B81AB8" w:rsidRDefault="00C87B1A" w:rsidP="00C87B1A">
            <w:pPr>
              <w:spacing w:line="0" w:lineRule="atLeast"/>
              <w:jc w:val="center"/>
              <w:rPr>
                <w:rFonts w:ascii="Meiryo UI" w:eastAsia="Meiryo UI" w:hAnsi="Meiryo UI"/>
                <w:sz w:val="24"/>
                <w:szCs w:val="24"/>
              </w:rPr>
            </w:pPr>
            <w:r>
              <w:rPr>
                <w:rFonts w:ascii="Meiryo UI" w:eastAsia="Meiryo UI" w:hAnsi="Meiryo UI" w:hint="eastAsia"/>
                <w:sz w:val="24"/>
                <w:szCs w:val="24"/>
              </w:rPr>
              <w:t>同意取得</w:t>
            </w:r>
          </w:p>
        </w:tc>
        <w:tc>
          <w:tcPr>
            <w:tcW w:w="6803" w:type="dxa"/>
            <w:vAlign w:val="center"/>
          </w:tcPr>
          <w:p w14:paraId="70E492A2" w14:textId="4865F980" w:rsidR="00C87B1A" w:rsidRPr="009D2121" w:rsidRDefault="00C87B1A" w:rsidP="009D2121">
            <w:pPr>
              <w:pStyle w:val="a8"/>
              <w:numPr>
                <w:ilvl w:val="0"/>
                <w:numId w:val="9"/>
              </w:numPr>
              <w:spacing w:line="0" w:lineRule="atLeast"/>
              <w:ind w:leftChars="0"/>
              <w:jc w:val="left"/>
              <w:rPr>
                <w:rFonts w:ascii="Meiryo UI" w:eastAsia="Meiryo UI" w:hAnsi="Meiryo UI"/>
                <w:sz w:val="24"/>
                <w:szCs w:val="24"/>
              </w:rPr>
            </w:pPr>
            <w:r>
              <w:rPr>
                <w:rFonts w:ascii="Meiryo UI" w:eastAsia="Meiryo UI" w:hAnsi="Meiryo UI" w:hint="eastAsia"/>
                <w:sz w:val="24"/>
                <w:szCs w:val="24"/>
              </w:rPr>
              <w:t>あり</w:t>
            </w:r>
          </w:p>
        </w:tc>
      </w:tr>
    </w:tbl>
    <w:p w14:paraId="297C39EF" w14:textId="77777777" w:rsidR="009E5B8C" w:rsidRPr="009E5B8C" w:rsidRDefault="009E5B8C" w:rsidP="003814BC">
      <w:pPr>
        <w:spacing w:line="0" w:lineRule="atLeast"/>
        <w:rPr>
          <w:rFonts w:ascii="Meiryo UI" w:eastAsia="Meiryo UI" w:hAnsi="Meiryo UI"/>
          <w:sz w:val="24"/>
          <w:szCs w:val="24"/>
        </w:rPr>
      </w:pPr>
    </w:p>
    <w:sectPr w:rsidR="009E5B8C" w:rsidRPr="009E5B8C" w:rsidSect="00506946">
      <w:headerReference w:type="even" r:id="rId8"/>
      <w:headerReference w:type="default" r:id="rId9"/>
      <w:headerReference w:type="firs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8D69" w14:textId="77777777" w:rsidR="007E611D" w:rsidRDefault="007E611D" w:rsidP="007E6DFF">
      <w:r>
        <w:separator/>
      </w:r>
    </w:p>
  </w:endnote>
  <w:endnote w:type="continuationSeparator" w:id="0">
    <w:p w14:paraId="64B241E8" w14:textId="77777777" w:rsidR="007E611D" w:rsidRDefault="007E611D" w:rsidP="007E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5C6A" w14:textId="77777777" w:rsidR="007E611D" w:rsidRDefault="007E611D" w:rsidP="007E6DFF">
      <w:r>
        <w:separator/>
      </w:r>
    </w:p>
  </w:footnote>
  <w:footnote w:type="continuationSeparator" w:id="0">
    <w:p w14:paraId="49CC0723" w14:textId="77777777" w:rsidR="007E611D" w:rsidRDefault="007E611D" w:rsidP="007E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18F9" w14:textId="09E8836A" w:rsidR="00506946" w:rsidRDefault="005069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21E7" w14:textId="38062FFB" w:rsidR="009E5B8C" w:rsidRPr="009E5B8C" w:rsidRDefault="009E5B8C">
    <w:pPr>
      <w:pStyle w:val="a3"/>
      <w:rPr>
        <w:rFonts w:ascii="Meiryo UI" w:eastAsia="Meiryo UI" w:hAnsi="Meiryo U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F9E9" w14:textId="10578DD3" w:rsidR="00506946" w:rsidRDefault="00506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798"/>
    <w:multiLevelType w:val="hybridMultilevel"/>
    <w:tmpl w:val="910E56AC"/>
    <w:lvl w:ilvl="0" w:tplc="3F4C8FF0">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E062488"/>
    <w:multiLevelType w:val="hybridMultilevel"/>
    <w:tmpl w:val="99E453CE"/>
    <w:lvl w:ilvl="0" w:tplc="0409000F">
      <w:start w:val="1"/>
      <w:numFmt w:val="decimal"/>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48144FF"/>
    <w:multiLevelType w:val="hybridMultilevel"/>
    <w:tmpl w:val="35AC86EA"/>
    <w:lvl w:ilvl="0" w:tplc="0409000F">
      <w:start w:val="1"/>
      <w:numFmt w:val="decimal"/>
      <w:lvlText w:val="%1."/>
      <w:lvlJc w:val="left"/>
      <w:pPr>
        <w:ind w:left="840" w:hanging="420"/>
      </w:pPr>
      <w:rPr>
        <w:rFonts w:hint="eastAsia"/>
      </w:rPr>
    </w:lvl>
    <w:lvl w:ilvl="1" w:tplc="26421D06">
      <w:numFmt w:val="bullet"/>
      <w:lvlText w:val="□"/>
      <w:lvlJc w:val="left"/>
      <w:pPr>
        <w:ind w:left="1200" w:hanging="360"/>
      </w:pPr>
      <w:rPr>
        <w:rFonts w:ascii="Meiryo UI" w:eastAsia="Meiryo UI" w:hAnsi="Meiryo UI"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BCD08C7"/>
    <w:multiLevelType w:val="hybridMultilevel"/>
    <w:tmpl w:val="E8104C62"/>
    <w:lvl w:ilvl="0" w:tplc="3F4C8FF0">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0D4DCE"/>
    <w:multiLevelType w:val="hybridMultilevel"/>
    <w:tmpl w:val="35C08F54"/>
    <w:lvl w:ilvl="0" w:tplc="3F4C8FF0">
      <w:start w:val="1"/>
      <w:numFmt w:val="bullet"/>
      <w:lvlText w:val="⃞"/>
      <w:lvlJc w:val="left"/>
      <w:pPr>
        <w:ind w:left="840" w:hanging="420"/>
      </w:pPr>
      <w:rPr>
        <w:rFonts w:ascii="Meiryo UI" w:eastAsia="Meiryo UI" w:hAnsi="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D400310"/>
    <w:multiLevelType w:val="hybridMultilevel"/>
    <w:tmpl w:val="23E8D230"/>
    <w:lvl w:ilvl="0" w:tplc="67BAA06A">
      <w:start w:val="1"/>
      <w:numFmt w:val="bullet"/>
      <w:lvlText w:val="○"/>
      <w:lvlJc w:val="left"/>
      <w:pPr>
        <w:ind w:left="420" w:hanging="420"/>
      </w:pPr>
      <w:rPr>
        <w:rFonts w:ascii="Meiryo UI" w:eastAsia="Meiryo UI" w:hAnsi="Meiryo UI" w:hint="eastAsia"/>
      </w:rPr>
    </w:lvl>
    <w:lvl w:ilvl="1" w:tplc="0409000B">
      <w:start w:val="1"/>
      <w:numFmt w:val="bullet"/>
      <w:lvlText w:val=""/>
      <w:lvlJc w:val="left"/>
      <w:pPr>
        <w:ind w:left="420" w:hanging="420"/>
      </w:pPr>
      <w:rPr>
        <w:rFonts w:ascii="Wingdings" w:hAnsi="Wingdings" w:hint="default"/>
      </w:rPr>
    </w:lvl>
    <w:lvl w:ilvl="2" w:tplc="0409000F">
      <w:start w:val="1"/>
      <w:numFmt w:val="decimal"/>
      <w:lvlText w:val="%3."/>
      <w:lvlJc w:val="left"/>
      <w:pPr>
        <w:ind w:left="840" w:hanging="420"/>
      </w:pPr>
      <w:rPr>
        <w:rFont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6" w15:restartNumberingAfterBreak="0">
    <w:nsid w:val="3DA76A09"/>
    <w:multiLevelType w:val="multilevel"/>
    <w:tmpl w:val="BCB86C0A"/>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54510134"/>
    <w:multiLevelType w:val="hybridMultilevel"/>
    <w:tmpl w:val="854415AC"/>
    <w:lvl w:ilvl="0" w:tplc="A5F2A1F2">
      <w:start w:val="1"/>
      <w:numFmt w:val="decimal"/>
      <w:lvlText w:val="Q%1."/>
      <w:lvlJc w:val="left"/>
      <w:pPr>
        <w:ind w:left="64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80B31FB"/>
    <w:multiLevelType w:val="multilevel"/>
    <w:tmpl w:val="589A9A48"/>
    <w:lvl w:ilvl="0">
      <w:start w:val="1"/>
      <w:numFmt w:val="decimal"/>
      <w:pStyle w:val="user3"/>
      <w:lvlText w:val="%1."/>
      <w:lvlJc w:val="left"/>
      <w:pPr>
        <w:tabs>
          <w:tab w:val="num" w:pos="720"/>
        </w:tabs>
        <w:ind w:left="720" w:hanging="720"/>
      </w:pPr>
    </w:lvl>
    <w:lvl w:ilvl="1">
      <w:start w:val="1"/>
      <w:numFmt w:val="decimal"/>
      <w:pStyle w:val="user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6"/>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FF"/>
    <w:rsid w:val="000700F2"/>
    <w:rsid w:val="000B446A"/>
    <w:rsid w:val="000D58D2"/>
    <w:rsid w:val="000E4A80"/>
    <w:rsid w:val="0015476F"/>
    <w:rsid w:val="001E391C"/>
    <w:rsid w:val="001E5451"/>
    <w:rsid w:val="00203D4D"/>
    <w:rsid w:val="00230D6D"/>
    <w:rsid w:val="00280B99"/>
    <w:rsid w:val="002D0CF9"/>
    <w:rsid w:val="002D7C93"/>
    <w:rsid w:val="002E3F56"/>
    <w:rsid w:val="002F4B6C"/>
    <w:rsid w:val="003068C5"/>
    <w:rsid w:val="0031203A"/>
    <w:rsid w:val="003768B0"/>
    <w:rsid w:val="00377713"/>
    <w:rsid w:val="003814BC"/>
    <w:rsid w:val="00401DE3"/>
    <w:rsid w:val="0040643C"/>
    <w:rsid w:val="00411459"/>
    <w:rsid w:val="004435A6"/>
    <w:rsid w:val="00506946"/>
    <w:rsid w:val="00512EA1"/>
    <w:rsid w:val="00514B5A"/>
    <w:rsid w:val="005841B3"/>
    <w:rsid w:val="00591824"/>
    <w:rsid w:val="005A6FEB"/>
    <w:rsid w:val="00652A9D"/>
    <w:rsid w:val="00683765"/>
    <w:rsid w:val="0069540C"/>
    <w:rsid w:val="00726F3D"/>
    <w:rsid w:val="00787806"/>
    <w:rsid w:val="007B1667"/>
    <w:rsid w:val="007E611D"/>
    <w:rsid w:val="007E6DFF"/>
    <w:rsid w:val="0084041A"/>
    <w:rsid w:val="00845BB7"/>
    <w:rsid w:val="008E3C4A"/>
    <w:rsid w:val="00923EFE"/>
    <w:rsid w:val="00950F6E"/>
    <w:rsid w:val="009543B0"/>
    <w:rsid w:val="0096163A"/>
    <w:rsid w:val="009D0A9E"/>
    <w:rsid w:val="009D2121"/>
    <w:rsid w:val="009E5B8C"/>
    <w:rsid w:val="009E72F5"/>
    <w:rsid w:val="00A62D8D"/>
    <w:rsid w:val="00AB580A"/>
    <w:rsid w:val="00B81AB8"/>
    <w:rsid w:val="00B939A5"/>
    <w:rsid w:val="00BA6A70"/>
    <w:rsid w:val="00C317DE"/>
    <w:rsid w:val="00C5777B"/>
    <w:rsid w:val="00C87B1A"/>
    <w:rsid w:val="00C9386A"/>
    <w:rsid w:val="00E11769"/>
    <w:rsid w:val="00E14888"/>
    <w:rsid w:val="00E334C7"/>
    <w:rsid w:val="00E54DEC"/>
    <w:rsid w:val="00E91F19"/>
    <w:rsid w:val="00F421BB"/>
    <w:rsid w:val="00F71361"/>
    <w:rsid w:val="00FD6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80C8D"/>
  <w15:chartTrackingRefBased/>
  <w15:docId w15:val="{4F0C2E4A-8F55-4FBB-917F-F294DF70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6F3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26F3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726F3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
    <w:name w:val="user本文"/>
    <w:basedOn w:val="a"/>
    <w:link w:val="user0"/>
    <w:autoRedefine/>
    <w:qFormat/>
    <w:rsid w:val="00726F3D"/>
    <w:pPr>
      <w:widowControl/>
      <w:spacing w:after="160" w:line="0" w:lineRule="atLeast"/>
      <w:ind w:leftChars="400" w:left="880"/>
      <w:jc w:val="left"/>
    </w:pPr>
    <w:rPr>
      <w:rFonts w:ascii="Meiryo UI" w:eastAsia="Meiryo UI" w:hAnsi="Meiryo UI"/>
    </w:rPr>
  </w:style>
  <w:style w:type="character" w:customStyle="1" w:styleId="user0">
    <w:name w:val="user本文 (文字)"/>
    <w:basedOn w:val="a0"/>
    <w:link w:val="user"/>
    <w:rsid w:val="00726F3D"/>
    <w:rPr>
      <w:rFonts w:ascii="Meiryo UI" w:eastAsia="Meiryo UI" w:hAnsi="Meiryo UI"/>
    </w:rPr>
  </w:style>
  <w:style w:type="paragraph" w:customStyle="1" w:styleId="user3">
    <w:name w:val="user見出し3"/>
    <w:basedOn w:val="3"/>
    <w:link w:val="user30"/>
    <w:autoRedefine/>
    <w:qFormat/>
    <w:rsid w:val="00726F3D"/>
    <w:pPr>
      <w:keepLines/>
      <w:widowControl/>
      <w:numPr>
        <w:numId w:val="3"/>
      </w:numPr>
      <w:spacing w:before="40"/>
      <w:ind w:leftChars="0" w:left="851" w:rightChars="100" w:right="220" w:hanging="631"/>
      <w:jc w:val="left"/>
    </w:pPr>
    <w:rPr>
      <w:b/>
      <w:color w:val="0000CC"/>
      <w:sz w:val="28"/>
      <w:szCs w:val="28"/>
    </w:rPr>
  </w:style>
  <w:style w:type="character" w:customStyle="1" w:styleId="user30">
    <w:name w:val="user見出し3 (文字)"/>
    <w:basedOn w:val="30"/>
    <w:link w:val="user3"/>
    <w:rsid w:val="00726F3D"/>
    <w:rPr>
      <w:rFonts w:asciiTheme="majorHAnsi" w:eastAsiaTheme="majorEastAsia" w:hAnsiTheme="majorHAnsi" w:cstheme="majorBidi"/>
      <w:b/>
      <w:color w:val="0000CC"/>
      <w:sz w:val="28"/>
      <w:szCs w:val="28"/>
    </w:rPr>
  </w:style>
  <w:style w:type="character" w:customStyle="1" w:styleId="30">
    <w:name w:val="見出し 3 (文字)"/>
    <w:basedOn w:val="a0"/>
    <w:link w:val="3"/>
    <w:uiPriority w:val="9"/>
    <w:semiHidden/>
    <w:rsid w:val="00726F3D"/>
    <w:rPr>
      <w:rFonts w:asciiTheme="majorHAnsi" w:eastAsiaTheme="majorEastAsia" w:hAnsiTheme="majorHAnsi" w:cstheme="majorBidi"/>
    </w:rPr>
  </w:style>
  <w:style w:type="paragraph" w:customStyle="1" w:styleId="user2">
    <w:name w:val="user見出し2"/>
    <w:basedOn w:val="2"/>
    <w:link w:val="user20"/>
    <w:autoRedefine/>
    <w:qFormat/>
    <w:rsid w:val="00726F3D"/>
    <w:pPr>
      <w:keepLines/>
      <w:widowControl/>
      <w:numPr>
        <w:ilvl w:val="1"/>
        <w:numId w:val="4"/>
      </w:numPr>
      <w:spacing w:before="40"/>
      <w:jc w:val="left"/>
    </w:pPr>
    <w:rPr>
      <w:rFonts w:ascii="Meiryo UI" w:eastAsia="Meiryo UI" w:hAnsi="Meiryo UI"/>
      <w:b/>
      <w:color w:val="2F5496" w:themeColor="accent1" w:themeShade="BF"/>
      <w:sz w:val="32"/>
      <w:szCs w:val="32"/>
    </w:rPr>
  </w:style>
  <w:style w:type="character" w:customStyle="1" w:styleId="user20">
    <w:name w:val="user見出し2 (文字)"/>
    <w:basedOn w:val="20"/>
    <w:link w:val="user2"/>
    <w:rsid w:val="00726F3D"/>
    <w:rPr>
      <w:rFonts w:ascii="Meiryo UI" w:eastAsia="Meiryo UI" w:hAnsi="Meiryo UI" w:cstheme="majorBidi"/>
      <w:b/>
      <w:color w:val="2F5496" w:themeColor="accent1" w:themeShade="BF"/>
      <w:sz w:val="32"/>
      <w:szCs w:val="32"/>
    </w:rPr>
  </w:style>
  <w:style w:type="character" w:customStyle="1" w:styleId="20">
    <w:name w:val="見出し 2 (文字)"/>
    <w:basedOn w:val="a0"/>
    <w:link w:val="2"/>
    <w:uiPriority w:val="9"/>
    <w:semiHidden/>
    <w:rsid w:val="00726F3D"/>
    <w:rPr>
      <w:rFonts w:asciiTheme="majorHAnsi" w:eastAsiaTheme="majorEastAsia" w:hAnsiTheme="majorHAnsi" w:cstheme="majorBidi"/>
    </w:rPr>
  </w:style>
  <w:style w:type="paragraph" w:customStyle="1" w:styleId="user1">
    <w:name w:val="user見出し1"/>
    <w:basedOn w:val="1"/>
    <w:link w:val="user10"/>
    <w:autoRedefine/>
    <w:qFormat/>
    <w:rsid w:val="00726F3D"/>
    <w:pPr>
      <w:keepLines/>
      <w:widowControl/>
      <w:spacing w:after="40" w:line="0" w:lineRule="atLeast"/>
      <w:jc w:val="left"/>
    </w:pPr>
    <w:rPr>
      <w:rFonts w:ascii="Meiryo UI" w:eastAsia="Meiryo UI" w:hAnsi="Meiryo UI"/>
      <w:b/>
      <w:color w:val="1F3864" w:themeColor="accent1" w:themeShade="80"/>
      <w:sz w:val="28"/>
      <w:szCs w:val="36"/>
    </w:rPr>
  </w:style>
  <w:style w:type="character" w:customStyle="1" w:styleId="user10">
    <w:name w:val="user見出し1 (文字)"/>
    <w:basedOn w:val="10"/>
    <w:link w:val="user1"/>
    <w:rsid w:val="00726F3D"/>
    <w:rPr>
      <w:rFonts w:ascii="Meiryo UI" w:eastAsia="Meiryo UI" w:hAnsi="Meiryo UI" w:cstheme="majorBidi"/>
      <w:b/>
      <w:color w:val="1F3864" w:themeColor="accent1" w:themeShade="80"/>
      <w:sz w:val="28"/>
      <w:szCs w:val="36"/>
    </w:rPr>
  </w:style>
  <w:style w:type="character" w:customStyle="1" w:styleId="10">
    <w:name w:val="見出し 1 (文字)"/>
    <w:basedOn w:val="a0"/>
    <w:link w:val="1"/>
    <w:uiPriority w:val="9"/>
    <w:rsid w:val="00726F3D"/>
    <w:rPr>
      <w:rFonts w:asciiTheme="majorHAnsi" w:eastAsiaTheme="majorEastAsia" w:hAnsiTheme="majorHAnsi" w:cstheme="majorBidi"/>
      <w:sz w:val="24"/>
      <w:szCs w:val="24"/>
    </w:rPr>
  </w:style>
  <w:style w:type="paragraph" w:styleId="a3">
    <w:name w:val="header"/>
    <w:basedOn w:val="a"/>
    <w:link w:val="a4"/>
    <w:uiPriority w:val="99"/>
    <w:unhideWhenUsed/>
    <w:rsid w:val="009E5B8C"/>
    <w:pPr>
      <w:tabs>
        <w:tab w:val="center" w:pos="4252"/>
        <w:tab w:val="right" w:pos="8504"/>
      </w:tabs>
      <w:snapToGrid w:val="0"/>
    </w:pPr>
  </w:style>
  <w:style w:type="character" w:customStyle="1" w:styleId="a4">
    <w:name w:val="ヘッダー (文字)"/>
    <w:basedOn w:val="a0"/>
    <w:link w:val="a3"/>
    <w:uiPriority w:val="99"/>
    <w:rsid w:val="009E5B8C"/>
  </w:style>
  <w:style w:type="paragraph" w:styleId="a5">
    <w:name w:val="footer"/>
    <w:basedOn w:val="a"/>
    <w:link w:val="a6"/>
    <w:uiPriority w:val="99"/>
    <w:unhideWhenUsed/>
    <w:rsid w:val="009E5B8C"/>
    <w:pPr>
      <w:tabs>
        <w:tab w:val="center" w:pos="4252"/>
        <w:tab w:val="right" w:pos="8504"/>
      </w:tabs>
      <w:snapToGrid w:val="0"/>
    </w:pPr>
  </w:style>
  <w:style w:type="character" w:customStyle="1" w:styleId="a6">
    <w:name w:val="フッター (文字)"/>
    <w:basedOn w:val="a0"/>
    <w:link w:val="a5"/>
    <w:uiPriority w:val="99"/>
    <w:rsid w:val="009E5B8C"/>
  </w:style>
  <w:style w:type="paragraph" w:customStyle="1" w:styleId="user4">
    <w:name w:val="user標準"/>
    <w:basedOn w:val="a"/>
    <w:link w:val="user5"/>
    <w:autoRedefine/>
    <w:qFormat/>
    <w:rsid w:val="00506946"/>
    <w:pPr>
      <w:spacing w:line="240" w:lineRule="atLeast"/>
      <w:jc w:val="center"/>
    </w:pPr>
    <w:rPr>
      <w:rFonts w:eastAsia="Meiryo UI"/>
      <w:sz w:val="24"/>
    </w:rPr>
  </w:style>
  <w:style w:type="table" w:styleId="a7">
    <w:name w:val="Table Grid"/>
    <w:basedOn w:val="a1"/>
    <w:uiPriority w:val="39"/>
    <w:rsid w:val="009E5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5">
    <w:name w:val="user標準 (文字)"/>
    <w:basedOn w:val="a0"/>
    <w:link w:val="user4"/>
    <w:rsid w:val="00506946"/>
    <w:rPr>
      <w:rFonts w:eastAsia="Meiryo UI"/>
      <w:sz w:val="24"/>
    </w:rPr>
  </w:style>
  <w:style w:type="paragraph" w:styleId="a8">
    <w:name w:val="List Paragraph"/>
    <w:basedOn w:val="a"/>
    <w:uiPriority w:val="34"/>
    <w:qFormat/>
    <w:rsid w:val="00B939A5"/>
    <w:pPr>
      <w:ind w:leftChars="400" w:left="840"/>
    </w:pPr>
  </w:style>
  <w:style w:type="character" w:styleId="a9">
    <w:name w:val="annotation reference"/>
    <w:basedOn w:val="a0"/>
    <w:uiPriority w:val="99"/>
    <w:semiHidden/>
    <w:unhideWhenUsed/>
    <w:rsid w:val="00C9386A"/>
    <w:rPr>
      <w:sz w:val="18"/>
      <w:szCs w:val="18"/>
    </w:rPr>
  </w:style>
  <w:style w:type="paragraph" w:styleId="aa">
    <w:name w:val="annotation text"/>
    <w:basedOn w:val="a"/>
    <w:link w:val="ab"/>
    <w:uiPriority w:val="99"/>
    <w:semiHidden/>
    <w:unhideWhenUsed/>
    <w:rsid w:val="00C9386A"/>
    <w:pPr>
      <w:jc w:val="left"/>
    </w:pPr>
  </w:style>
  <w:style w:type="character" w:customStyle="1" w:styleId="ab">
    <w:name w:val="コメント文字列 (文字)"/>
    <w:basedOn w:val="a0"/>
    <w:link w:val="aa"/>
    <w:uiPriority w:val="99"/>
    <w:semiHidden/>
    <w:rsid w:val="00C9386A"/>
  </w:style>
  <w:style w:type="paragraph" w:styleId="ac">
    <w:name w:val="annotation subject"/>
    <w:basedOn w:val="aa"/>
    <w:next w:val="aa"/>
    <w:link w:val="ad"/>
    <w:uiPriority w:val="99"/>
    <w:semiHidden/>
    <w:unhideWhenUsed/>
    <w:rsid w:val="00C9386A"/>
    <w:rPr>
      <w:b/>
      <w:bCs/>
    </w:rPr>
  </w:style>
  <w:style w:type="character" w:customStyle="1" w:styleId="ad">
    <w:name w:val="コメント内容 (文字)"/>
    <w:basedOn w:val="ab"/>
    <w:link w:val="ac"/>
    <w:uiPriority w:val="99"/>
    <w:semiHidden/>
    <w:rsid w:val="00C9386A"/>
    <w:rPr>
      <w:b/>
      <w:bCs/>
    </w:rPr>
  </w:style>
  <w:style w:type="paragraph" w:styleId="ae">
    <w:name w:val="Balloon Text"/>
    <w:basedOn w:val="a"/>
    <w:link w:val="af"/>
    <w:uiPriority w:val="99"/>
    <w:semiHidden/>
    <w:unhideWhenUsed/>
    <w:rsid w:val="002E3F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E3F56"/>
    <w:rPr>
      <w:rFonts w:asciiTheme="majorHAnsi" w:eastAsiaTheme="majorEastAsia" w:hAnsiTheme="majorHAnsi" w:cstheme="majorBidi"/>
      <w:sz w:val="18"/>
      <w:szCs w:val="18"/>
    </w:rPr>
  </w:style>
  <w:style w:type="paragraph" w:styleId="af0">
    <w:name w:val="Revision"/>
    <w:hidden/>
    <w:uiPriority w:val="99"/>
    <w:semiHidden/>
    <w:rsid w:val="0007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7E5F0-E14C-4813-BE4F-461B7428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 亮介(minami-ryousuke)</dc:creator>
  <cp:lastModifiedBy>直樹 河合</cp:lastModifiedBy>
  <cp:revision>2</cp:revision>
  <cp:lastPrinted>2022-02-04T09:25:00Z</cp:lastPrinted>
  <dcterms:created xsi:type="dcterms:W3CDTF">2022-02-04T09:25:00Z</dcterms:created>
  <dcterms:modified xsi:type="dcterms:W3CDTF">2022-02-04T09:25:00Z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2021-12-16T09:36:29Z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5b0b71d3-6d5f-4f0d-a524-9a36c2f6acae</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_NewReviewCycle">
    <vt:lpwstr/>
  </property>
</Properties>
</file>